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3FD1D9" w14:textId="77777777" w:rsidR="00D80D37" w:rsidRPr="00F55871" w:rsidRDefault="00D80D37">
      <w:pPr>
        <w:jc w:val="both"/>
        <w:rPr>
          <w:lang w:val="en-GB"/>
        </w:rPr>
      </w:pPr>
    </w:p>
    <w:p w14:paraId="65621D97" w14:textId="77777777" w:rsidR="00D80D37" w:rsidRPr="00F55871" w:rsidRDefault="00E771AD">
      <w:pPr>
        <w:jc w:val="center"/>
        <w:rPr>
          <w:lang w:val="en-GB"/>
        </w:rPr>
      </w:pPr>
      <w:r w:rsidRPr="00F55871">
        <w:rPr>
          <w:noProof/>
        </w:rPr>
        <w:drawing>
          <wp:anchor distT="0" distB="0" distL="114300" distR="114300" simplePos="0" relativeHeight="251658240" behindDoc="0" locked="0" layoutInCell="1" hidden="0" allowOverlap="1" wp14:anchorId="4DCCD77C" wp14:editId="467397BF">
            <wp:simplePos x="0" y="0"/>
            <wp:positionH relativeFrom="column">
              <wp:posOffset>1</wp:posOffset>
            </wp:positionH>
            <wp:positionV relativeFrom="paragraph">
              <wp:posOffset>19478</wp:posOffset>
            </wp:positionV>
            <wp:extent cx="1310640" cy="909955"/>
            <wp:effectExtent l="0" t="0" r="0" b="0"/>
            <wp:wrapNone/>
            <wp:docPr id="3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310640" cy="909955"/>
                    </a:xfrm>
                    <a:prstGeom prst="rect">
                      <a:avLst/>
                    </a:prstGeom>
                    <a:ln/>
                  </pic:spPr>
                </pic:pic>
              </a:graphicData>
            </a:graphic>
          </wp:anchor>
        </w:drawing>
      </w:r>
    </w:p>
    <w:p w14:paraId="001606B3" w14:textId="77777777" w:rsidR="00D80D37" w:rsidRPr="00F55871" w:rsidRDefault="00E771AD">
      <w:pPr>
        <w:tabs>
          <w:tab w:val="left" w:pos="1836"/>
        </w:tabs>
        <w:rPr>
          <w:lang w:val="en-GB"/>
        </w:rPr>
      </w:pPr>
      <w:r w:rsidRPr="00F55871">
        <w:rPr>
          <w:lang w:val="en-GB"/>
        </w:rPr>
        <w:tab/>
      </w:r>
    </w:p>
    <w:p w14:paraId="680BA72A" w14:textId="77777777" w:rsidR="00D80D37" w:rsidRPr="00F55871" w:rsidRDefault="00D80D37">
      <w:pPr>
        <w:jc w:val="center"/>
        <w:rPr>
          <w:lang w:val="en-GB"/>
        </w:rPr>
      </w:pPr>
    </w:p>
    <w:p w14:paraId="2218E18F" w14:textId="77777777" w:rsidR="00D80D37" w:rsidRPr="00F55871" w:rsidRDefault="00D80D37">
      <w:pPr>
        <w:jc w:val="center"/>
        <w:rPr>
          <w:lang w:val="en-GB"/>
        </w:rPr>
      </w:pPr>
    </w:p>
    <w:p w14:paraId="2F91F042" w14:textId="77777777" w:rsidR="00D80D37" w:rsidRPr="00F55871" w:rsidRDefault="00D80D37">
      <w:pPr>
        <w:jc w:val="center"/>
        <w:rPr>
          <w:lang w:val="en-GB"/>
        </w:rPr>
      </w:pPr>
    </w:p>
    <w:tbl>
      <w:tblPr>
        <w:tblStyle w:val="a5"/>
        <w:tblW w:w="849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94"/>
      </w:tblGrid>
      <w:tr w:rsidR="00D80D37" w:rsidRPr="00F55871" w14:paraId="30ECDF64" w14:textId="77777777">
        <w:trPr>
          <w:jc w:val="center"/>
        </w:trPr>
        <w:tc>
          <w:tcPr>
            <w:tcW w:w="8494" w:type="dxa"/>
            <w:tcBorders>
              <w:top w:val="single" w:sz="4" w:space="0" w:color="323E4F"/>
              <w:left w:val="single" w:sz="4" w:space="0" w:color="323E4F"/>
              <w:bottom w:val="single" w:sz="4" w:space="0" w:color="323E4F"/>
              <w:right w:val="single" w:sz="4" w:space="0" w:color="323E4F"/>
            </w:tcBorders>
            <w:shd w:val="clear" w:color="auto" w:fill="F3F3F3"/>
          </w:tcPr>
          <w:p w14:paraId="0CBAEE7E" w14:textId="77777777" w:rsidR="00D80D37" w:rsidRPr="00F55871" w:rsidRDefault="00E771AD">
            <w:pPr>
              <w:pStyle w:val="Sottotitolo"/>
              <w:rPr>
                <w:lang w:val="en-GB"/>
              </w:rPr>
            </w:pPr>
            <w:r w:rsidRPr="00F55871">
              <w:rPr>
                <w:lang w:val="en-GB"/>
              </w:rPr>
              <w:t>JUST-JCOO-AG-2020</w:t>
            </w:r>
          </w:p>
          <w:p w14:paraId="7A5C1B6E" w14:textId="77777777" w:rsidR="00D80D37" w:rsidRPr="00F55871" w:rsidRDefault="00E771AD">
            <w:pPr>
              <w:pStyle w:val="Sottotitolo"/>
              <w:rPr>
                <w:lang w:val="en-GB"/>
              </w:rPr>
            </w:pPr>
            <w:r w:rsidRPr="00F55871">
              <w:rPr>
                <w:lang w:val="en-GB"/>
              </w:rPr>
              <w:t>Actions grants to promote judicial cooperation in civil and criminal justice</w:t>
            </w:r>
          </w:p>
          <w:p w14:paraId="3A954BFD" w14:textId="77777777" w:rsidR="00D80D37" w:rsidRPr="00F55871" w:rsidRDefault="00E771AD">
            <w:pPr>
              <w:pStyle w:val="Sottotitolo"/>
              <w:rPr>
                <w:lang w:val="en-GB"/>
              </w:rPr>
            </w:pPr>
            <w:r w:rsidRPr="00F55871">
              <w:rPr>
                <w:lang w:val="en-GB"/>
              </w:rPr>
              <w:t>JUSTICE PROGRAMME</w:t>
            </w:r>
          </w:p>
          <w:p w14:paraId="0C90FAA9" w14:textId="77777777" w:rsidR="00D80D37" w:rsidRPr="00F55871" w:rsidRDefault="00E771AD">
            <w:pPr>
              <w:pStyle w:val="Sottotitolo"/>
              <w:rPr>
                <w:lang w:val="en-GB"/>
              </w:rPr>
            </w:pPr>
            <w:r w:rsidRPr="00F55871">
              <w:rPr>
                <w:lang w:val="en-GB"/>
              </w:rPr>
              <w:t>GA No. 101007436</w:t>
            </w:r>
          </w:p>
        </w:tc>
      </w:tr>
    </w:tbl>
    <w:p w14:paraId="0A42C970" w14:textId="77777777" w:rsidR="00D80D37" w:rsidRPr="00F55871" w:rsidRDefault="00D80D37">
      <w:pPr>
        <w:rPr>
          <w:lang w:val="en-GB"/>
        </w:rPr>
      </w:pPr>
    </w:p>
    <w:tbl>
      <w:tblPr>
        <w:tblStyle w:val="a6"/>
        <w:tblW w:w="849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94"/>
      </w:tblGrid>
      <w:tr w:rsidR="00D80D37" w:rsidRPr="00F55871" w14:paraId="10FC46DD" w14:textId="77777777">
        <w:trPr>
          <w:jc w:val="center"/>
        </w:trPr>
        <w:tc>
          <w:tcPr>
            <w:tcW w:w="8494" w:type="dxa"/>
            <w:tcBorders>
              <w:top w:val="single" w:sz="4" w:space="0" w:color="323E4F"/>
              <w:left w:val="single" w:sz="4" w:space="0" w:color="323E4F"/>
              <w:bottom w:val="single" w:sz="4" w:space="0" w:color="323E4F"/>
            </w:tcBorders>
            <w:shd w:val="clear" w:color="auto" w:fill="F3F3F3"/>
          </w:tcPr>
          <w:p w14:paraId="3F367374" w14:textId="77777777" w:rsidR="00D80D37" w:rsidRPr="00F55871" w:rsidRDefault="00E771AD">
            <w:pPr>
              <w:pStyle w:val="Sottotitolo"/>
              <w:rPr>
                <w:lang w:val="en-GB"/>
              </w:rPr>
            </w:pPr>
            <w:r w:rsidRPr="00F55871">
              <w:rPr>
                <w:lang w:val="en-GB"/>
              </w:rPr>
              <w:t>Improving the Situation of Children in International Child Abduction cases through Judicial CoopeRation and Family Mediation</w:t>
            </w:r>
          </w:p>
          <w:p w14:paraId="26F7F199" w14:textId="77777777" w:rsidR="00D80D37" w:rsidRPr="00F55871" w:rsidRDefault="00E771AD">
            <w:pPr>
              <w:pStyle w:val="Sottotitolo"/>
              <w:rPr>
                <w:lang w:val="en-GB"/>
              </w:rPr>
            </w:pPr>
            <w:r w:rsidRPr="00F55871">
              <w:rPr>
                <w:lang w:val="en-GB"/>
              </w:rPr>
              <w:t xml:space="preserve">iCare </w:t>
            </w:r>
          </w:p>
        </w:tc>
      </w:tr>
    </w:tbl>
    <w:p w14:paraId="39373C51" w14:textId="77777777" w:rsidR="00D80D37" w:rsidRPr="00F55871" w:rsidRDefault="00D80D37">
      <w:pPr>
        <w:rPr>
          <w:lang w:val="en-GB"/>
        </w:rPr>
      </w:pPr>
    </w:p>
    <w:tbl>
      <w:tblPr>
        <w:tblStyle w:val="a7"/>
        <w:tblW w:w="849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94"/>
      </w:tblGrid>
      <w:tr w:rsidR="00D80D37" w:rsidRPr="00F72759" w14:paraId="1D1E8D03" w14:textId="77777777">
        <w:trPr>
          <w:jc w:val="center"/>
        </w:trPr>
        <w:tc>
          <w:tcPr>
            <w:tcW w:w="8494" w:type="dxa"/>
            <w:tcBorders>
              <w:top w:val="single" w:sz="4" w:space="0" w:color="323E4F"/>
              <w:left w:val="single" w:sz="4" w:space="0" w:color="323E4F"/>
              <w:bottom w:val="single" w:sz="4" w:space="0" w:color="323E4F"/>
            </w:tcBorders>
            <w:shd w:val="clear" w:color="auto" w:fill="F3F3F3"/>
          </w:tcPr>
          <w:p w14:paraId="1711B377" w14:textId="77777777" w:rsidR="00D80D37" w:rsidRPr="00F55871" w:rsidRDefault="00E771AD">
            <w:pPr>
              <w:pStyle w:val="Sottotitolo"/>
              <w:rPr>
                <w:lang w:val="en-GB"/>
              </w:rPr>
            </w:pPr>
            <w:r w:rsidRPr="00F55871">
              <w:rPr>
                <w:lang w:val="en-GB"/>
              </w:rPr>
              <w:t xml:space="preserve">WP 2 Research, Data Collection and Methodology  </w:t>
            </w:r>
          </w:p>
        </w:tc>
      </w:tr>
    </w:tbl>
    <w:p w14:paraId="38146915" w14:textId="77777777" w:rsidR="00D80D37" w:rsidRPr="00F55871" w:rsidRDefault="00D80D37">
      <w:pPr>
        <w:rPr>
          <w:lang w:val="en-GB"/>
        </w:rPr>
      </w:pPr>
    </w:p>
    <w:tbl>
      <w:tblPr>
        <w:tblStyle w:val="a8"/>
        <w:tblW w:w="849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94"/>
      </w:tblGrid>
      <w:tr w:rsidR="00D80D37" w:rsidRPr="00F55871" w14:paraId="3F7F2AD6" w14:textId="77777777">
        <w:trPr>
          <w:jc w:val="center"/>
        </w:trPr>
        <w:tc>
          <w:tcPr>
            <w:tcW w:w="8494" w:type="dxa"/>
            <w:tcBorders>
              <w:top w:val="single" w:sz="4" w:space="0" w:color="323E4F"/>
              <w:left w:val="single" w:sz="4" w:space="0" w:color="323E4F"/>
              <w:bottom w:val="single" w:sz="4" w:space="0" w:color="323E4F"/>
              <w:right w:val="single" w:sz="4" w:space="0" w:color="323E4F"/>
            </w:tcBorders>
            <w:shd w:val="clear" w:color="auto" w:fill="F3F3F3"/>
          </w:tcPr>
          <w:p w14:paraId="02101EED" w14:textId="77777777" w:rsidR="00D80D37" w:rsidRPr="00F55871" w:rsidRDefault="00E771AD">
            <w:pPr>
              <w:pStyle w:val="Sottotitolo"/>
              <w:rPr>
                <w:lang w:val="en-GB"/>
              </w:rPr>
            </w:pPr>
            <w:r w:rsidRPr="00F55871">
              <w:rPr>
                <w:lang w:val="en-GB"/>
              </w:rPr>
              <w:t xml:space="preserve">D2.3 Recommendation List Analysis report </w:t>
            </w:r>
          </w:p>
        </w:tc>
      </w:tr>
    </w:tbl>
    <w:p w14:paraId="0C9B2B30" w14:textId="77777777" w:rsidR="00D80D37" w:rsidRPr="00F55871" w:rsidRDefault="00D80D37">
      <w:pPr>
        <w:rPr>
          <w:lang w:val="en-GB"/>
        </w:rPr>
      </w:pPr>
    </w:p>
    <w:tbl>
      <w:tblPr>
        <w:tblStyle w:val="a9"/>
        <w:tblW w:w="849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94"/>
      </w:tblGrid>
      <w:tr w:rsidR="00D80D37" w:rsidRPr="00F72759" w14:paraId="722293A8" w14:textId="77777777">
        <w:trPr>
          <w:jc w:val="center"/>
        </w:trPr>
        <w:tc>
          <w:tcPr>
            <w:tcW w:w="8494" w:type="dxa"/>
            <w:tcBorders>
              <w:top w:val="single" w:sz="4" w:space="0" w:color="323E4F"/>
              <w:left w:val="single" w:sz="4" w:space="0" w:color="323E4F"/>
              <w:bottom w:val="single" w:sz="4" w:space="0" w:color="323E4F"/>
              <w:right w:val="single" w:sz="4" w:space="0" w:color="323E4F"/>
            </w:tcBorders>
            <w:shd w:val="clear" w:color="auto" w:fill="F3F3F3"/>
          </w:tcPr>
          <w:p w14:paraId="37D499F1" w14:textId="77777777" w:rsidR="00D80D37" w:rsidRPr="00F55871" w:rsidRDefault="00E771AD">
            <w:pPr>
              <w:pStyle w:val="Sottotitolo"/>
              <w:rPr>
                <w:lang w:val="en-GB"/>
              </w:rPr>
            </w:pPr>
            <w:r w:rsidRPr="00F55871">
              <w:rPr>
                <w:lang w:val="en-GB"/>
              </w:rPr>
              <w:t xml:space="preserve">WP leader: Defence for Children - Italy </w:t>
            </w:r>
          </w:p>
        </w:tc>
      </w:tr>
    </w:tbl>
    <w:p w14:paraId="33877D75" w14:textId="77777777" w:rsidR="00D80D37" w:rsidRPr="00F55871" w:rsidRDefault="00D80D37">
      <w:pPr>
        <w:rPr>
          <w:sz w:val="48"/>
          <w:szCs w:val="48"/>
          <w:lang w:val="en-GB"/>
        </w:rPr>
      </w:pPr>
    </w:p>
    <w:p w14:paraId="6FE4BADB" w14:textId="77777777" w:rsidR="00D80D37" w:rsidRPr="00F55871" w:rsidRDefault="00E771AD">
      <w:pPr>
        <w:rPr>
          <w:lang w:val="en-GB"/>
        </w:rPr>
      </w:pPr>
      <w:r w:rsidRPr="00F55871">
        <w:rPr>
          <w:lang w:val="en-GB"/>
        </w:rPr>
        <w:br w:type="page"/>
      </w:r>
    </w:p>
    <w:tbl>
      <w:tblPr>
        <w:tblStyle w:val="aa"/>
        <w:tblW w:w="9927" w:type="dxa"/>
        <w:tblInd w:w="0" w:type="dxa"/>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ayout w:type="fixed"/>
        <w:tblLook w:val="0400" w:firstRow="0" w:lastRow="0" w:firstColumn="0" w:lastColumn="0" w:noHBand="0" w:noVBand="1"/>
      </w:tblPr>
      <w:tblGrid>
        <w:gridCol w:w="1378"/>
        <w:gridCol w:w="7493"/>
        <w:gridCol w:w="1056"/>
      </w:tblGrid>
      <w:tr w:rsidR="00D80D37" w:rsidRPr="00F72759" w14:paraId="287AC774" w14:textId="77777777">
        <w:trPr>
          <w:trHeight w:val="1140"/>
        </w:trPr>
        <w:tc>
          <w:tcPr>
            <w:tcW w:w="9927" w:type="dxa"/>
            <w:gridSpan w:val="3"/>
          </w:tcPr>
          <w:p w14:paraId="34E15D18" w14:textId="77777777" w:rsidR="00D80D37" w:rsidRPr="00F55871" w:rsidRDefault="00E771AD">
            <w:pPr>
              <w:rPr>
                <w:b/>
                <w:lang w:val="en-GB"/>
              </w:rPr>
            </w:pPr>
            <w:r w:rsidRPr="00F55871">
              <w:rPr>
                <w:b/>
                <w:lang w:val="en-GB"/>
              </w:rPr>
              <w:lastRenderedPageBreak/>
              <w:t>Project co-funded by the European Commission within the JUST Programme</w:t>
            </w:r>
          </w:p>
          <w:p w14:paraId="44BD2D2C" w14:textId="77777777" w:rsidR="00D80D37" w:rsidRPr="00F55871" w:rsidRDefault="00D80D37">
            <w:pPr>
              <w:rPr>
                <w:b/>
                <w:lang w:val="en-GB"/>
              </w:rPr>
            </w:pPr>
          </w:p>
        </w:tc>
      </w:tr>
      <w:tr w:rsidR="00D80D37" w:rsidRPr="00F55871" w14:paraId="5607F676" w14:textId="77777777">
        <w:trPr>
          <w:trHeight w:val="585"/>
        </w:trPr>
        <w:tc>
          <w:tcPr>
            <w:tcW w:w="9927" w:type="dxa"/>
            <w:gridSpan w:val="3"/>
          </w:tcPr>
          <w:p w14:paraId="09427826" w14:textId="77777777" w:rsidR="00D80D37" w:rsidRPr="00F55871" w:rsidRDefault="00E771AD">
            <w:pPr>
              <w:rPr>
                <w:b/>
                <w:lang w:val="en-GB"/>
              </w:rPr>
            </w:pPr>
            <w:r w:rsidRPr="00F55871">
              <w:rPr>
                <w:b/>
                <w:lang w:val="en-GB"/>
              </w:rPr>
              <w:t>Dissemination Level:</w:t>
            </w:r>
          </w:p>
        </w:tc>
      </w:tr>
      <w:tr w:rsidR="00D80D37" w:rsidRPr="00F55871" w14:paraId="45957FFA" w14:textId="77777777">
        <w:trPr>
          <w:trHeight w:val="585"/>
        </w:trPr>
        <w:tc>
          <w:tcPr>
            <w:tcW w:w="1378" w:type="dxa"/>
          </w:tcPr>
          <w:p w14:paraId="0A86F09A" w14:textId="77777777" w:rsidR="00D80D37" w:rsidRPr="00F55871" w:rsidRDefault="00E771AD">
            <w:pPr>
              <w:rPr>
                <w:b/>
                <w:lang w:val="en-GB"/>
              </w:rPr>
            </w:pPr>
            <w:r w:rsidRPr="00F55871">
              <w:rPr>
                <w:b/>
                <w:lang w:val="en-GB"/>
              </w:rPr>
              <w:t>PU</w:t>
            </w:r>
          </w:p>
        </w:tc>
        <w:tc>
          <w:tcPr>
            <w:tcW w:w="7493" w:type="dxa"/>
          </w:tcPr>
          <w:p w14:paraId="75C8EE5A" w14:textId="77777777" w:rsidR="00D80D37" w:rsidRPr="00F55871" w:rsidRDefault="00E771AD">
            <w:pPr>
              <w:rPr>
                <w:lang w:val="en-GB"/>
              </w:rPr>
            </w:pPr>
            <w:r w:rsidRPr="00F55871">
              <w:rPr>
                <w:lang w:val="en-GB"/>
              </w:rPr>
              <w:t>Public</w:t>
            </w:r>
          </w:p>
        </w:tc>
        <w:tc>
          <w:tcPr>
            <w:tcW w:w="1056" w:type="dxa"/>
          </w:tcPr>
          <w:p w14:paraId="386CEB8E" w14:textId="77777777" w:rsidR="00D80D37" w:rsidRPr="00F55871" w:rsidRDefault="00D80D37">
            <w:pPr>
              <w:rPr>
                <w:lang w:val="en-GB"/>
              </w:rPr>
            </w:pPr>
          </w:p>
        </w:tc>
      </w:tr>
      <w:tr w:rsidR="00D80D37" w:rsidRPr="00F72759" w14:paraId="6A68F678" w14:textId="77777777">
        <w:trPr>
          <w:trHeight w:val="585"/>
        </w:trPr>
        <w:tc>
          <w:tcPr>
            <w:tcW w:w="1378" w:type="dxa"/>
          </w:tcPr>
          <w:p w14:paraId="135B680C" w14:textId="77777777" w:rsidR="00D80D37" w:rsidRPr="00F55871" w:rsidRDefault="00E771AD">
            <w:pPr>
              <w:rPr>
                <w:b/>
                <w:lang w:val="en-GB"/>
              </w:rPr>
            </w:pPr>
            <w:r w:rsidRPr="00F55871">
              <w:rPr>
                <w:b/>
                <w:lang w:val="en-GB"/>
              </w:rPr>
              <w:t>CO</w:t>
            </w:r>
          </w:p>
        </w:tc>
        <w:tc>
          <w:tcPr>
            <w:tcW w:w="7493" w:type="dxa"/>
          </w:tcPr>
          <w:p w14:paraId="34B3601D" w14:textId="77777777" w:rsidR="00D80D37" w:rsidRPr="00F55871" w:rsidRDefault="00E771AD">
            <w:pPr>
              <w:rPr>
                <w:lang w:val="en-GB"/>
              </w:rPr>
            </w:pPr>
            <w:r w:rsidRPr="00F55871">
              <w:rPr>
                <w:lang w:val="en-GB"/>
              </w:rPr>
              <w:t>Confidential, only for members of the consortium (including the Commission Services)</w:t>
            </w:r>
          </w:p>
        </w:tc>
        <w:tc>
          <w:tcPr>
            <w:tcW w:w="1056" w:type="dxa"/>
          </w:tcPr>
          <w:p w14:paraId="607B0483" w14:textId="77777777" w:rsidR="00D80D37" w:rsidRPr="00F55871" w:rsidRDefault="00D80D37">
            <w:pPr>
              <w:rPr>
                <w:lang w:val="en-GB"/>
              </w:rPr>
            </w:pPr>
          </w:p>
        </w:tc>
      </w:tr>
      <w:tr w:rsidR="00D80D37" w:rsidRPr="00F72759" w14:paraId="1C241E31" w14:textId="77777777">
        <w:trPr>
          <w:trHeight w:val="585"/>
        </w:trPr>
        <w:tc>
          <w:tcPr>
            <w:tcW w:w="1378" w:type="dxa"/>
          </w:tcPr>
          <w:p w14:paraId="57C4547A" w14:textId="77777777" w:rsidR="00D80D37" w:rsidRPr="00F55871" w:rsidRDefault="00E771AD">
            <w:pPr>
              <w:rPr>
                <w:b/>
                <w:lang w:val="en-GB"/>
              </w:rPr>
            </w:pPr>
            <w:r w:rsidRPr="00F55871">
              <w:rPr>
                <w:b/>
                <w:lang w:val="en-GB"/>
              </w:rPr>
              <w:t>EU-RES</w:t>
            </w:r>
          </w:p>
        </w:tc>
        <w:tc>
          <w:tcPr>
            <w:tcW w:w="7493" w:type="dxa"/>
          </w:tcPr>
          <w:p w14:paraId="21E9A1F7" w14:textId="77777777" w:rsidR="00D80D37" w:rsidRPr="00FE2921" w:rsidRDefault="00E771AD">
            <w:pPr>
              <w:rPr>
                <w:lang w:val="fr-FR"/>
              </w:rPr>
            </w:pPr>
            <w:r w:rsidRPr="00FE2921">
              <w:rPr>
                <w:lang w:val="fr-FR"/>
              </w:rPr>
              <w:t>Classified Information: RESTREINT UE (Commission Decision 2005/444/EC)</w:t>
            </w:r>
          </w:p>
        </w:tc>
        <w:tc>
          <w:tcPr>
            <w:tcW w:w="1056" w:type="dxa"/>
          </w:tcPr>
          <w:p w14:paraId="1AF74BD0" w14:textId="77777777" w:rsidR="00D80D37" w:rsidRPr="00FE2921" w:rsidRDefault="00D80D37">
            <w:pPr>
              <w:rPr>
                <w:lang w:val="fr-FR"/>
              </w:rPr>
            </w:pPr>
          </w:p>
        </w:tc>
      </w:tr>
      <w:tr w:rsidR="00D80D37" w:rsidRPr="00F55871" w14:paraId="65688999" w14:textId="77777777">
        <w:trPr>
          <w:trHeight w:val="585"/>
        </w:trPr>
        <w:tc>
          <w:tcPr>
            <w:tcW w:w="1378" w:type="dxa"/>
          </w:tcPr>
          <w:p w14:paraId="30A6F70C" w14:textId="77777777" w:rsidR="00D80D37" w:rsidRPr="00F55871" w:rsidRDefault="00E771AD">
            <w:pPr>
              <w:rPr>
                <w:b/>
                <w:lang w:val="en-GB"/>
              </w:rPr>
            </w:pPr>
            <w:r w:rsidRPr="00F55871">
              <w:rPr>
                <w:b/>
                <w:lang w:val="en-GB"/>
              </w:rPr>
              <w:t>EU-CON</w:t>
            </w:r>
          </w:p>
        </w:tc>
        <w:tc>
          <w:tcPr>
            <w:tcW w:w="7493" w:type="dxa"/>
          </w:tcPr>
          <w:p w14:paraId="10605883" w14:textId="77777777" w:rsidR="00D80D37" w:rsidRPr="00F55871" w:rsidRDefault="00E771AD">
            <w:pPr>
              <w:rPr>
                <w:lang w:val="en-GB"/>
              </w:rPr>
            </w:pPr>
            <w:r w:rsidRPr="00F55871">
              <w:rPr>
                <w:lang w:val="en-GB"/>
              </w:rPr>
              <w:t>Classified Information: CONFIDENTIEL UE (Commission Decision 2005/444/EC)</w:t>
            </w:r>
          </w:p>
        </w:tc>
        <w:tc>
          <w:tcPr>
            <w:tcW w:w="1056" w:type="dxa"/>
          </w:tcPr>
          <w:p w14:paraId="5B304233" w14:textId="77777777" w:rsidR="00D80D37" w:rsidRPr="00F55871" w:rsidRDefault="00D80D37">
            <w:pPr>
              <w:rPr>
                <w:lang w:val="en-GB"/>
              </w:rPr>
            </w:pPr>
          </w:p>
        </w:tc>
      </w:tr>
      <w:tr w:rsidR="00D80D37" w:rsidRPr="00F55871" w14:paraId="7250C42D" w14:textId="77777777">
        <w:trPr>
          <w:trHeight w:val="585"/>
        </w:trPr>
        <w:tc>
          <w:tcPr>
            <w:tcW w:w="1378" w:type="dxa"/>
          </w:tcPr>
          <w:p w14:paraId="7673A213" w14:textId="77777777" w:rsidR="00D80D37" w:rsidRPr="00F55871" w:rsidRDefault="00E771AD">
            <w:pPr>
              <w:rPr>
                <w:b/>
                <w:lang w:val="en-GB"/>
              </w:rPr>
            </w:pPr>
            <w:r w:rsidRPr="00F55871">
              <w:rPr>
                <w:b/>
                <w:lang w:val="en-GB"/>
              </w:rPr>
              <w:t>EU-SEC</w:t>
            </w:r>
          </w:p>
        </w:tc>
        <w:tc>
          <w:tcPr>
            <w:tcW w:w="7493" w:type="dxa"/>
          </w:tcPr>
          <w:p w14:paraId="4D1D9788" w14:textId="77777777" w:rsidR="00D80D37" w:rsidRPr="00F55871" w:rsidRDefault="00E771AD">
            <w:pPr>
              <w:rPr>
                <w:lang w:val="en-GB"/>
              </w:rPr>
            </w:pPr>
            <w:r w:rsidRPr="00F55871">
              <w:rPr>
                <w:lang w:val="en-GB"/>
              </w:rPr>
              <w:t>Classified Information: SECRET UE (Commission Decision 2005/444/EC)</w:t>
            </w:r>
          </w:p>
        </w:tc>
        <w:tc>
          <w:tcPr>
            <w:tcW w:w="1056" w:type="dxa"/>
          </w:tcPr>
          <w:p w14:paraId="034B1427" w14:textId="77777777" w:rsidR="00D80D37" w:rsidRPr="00F55871" w:rsidRDefault="00D80D37">
            <w:pPr>
              <w:rPr>
                <w:lang w:val="en-GB"/>
              </w:rPr>
            </w:pPr>
          </w:p>
        </w:tc>
      </w:tr>
      <w:tr w:rsidR="00D80D37" w:rsidRPr="00F55871" w14:paraId="7F497C87" w14:textId="77777777">
        <w:trPr>
          <w:trHeight w:val="585"/>
        </w:trPr>
        <w:tc>
          <w:tcPr>
            <w:tcW w:w="1378" w:type="dxa"/>
          </w:tcPr>
          <w:p w14:paraId="1F82F268" w14:textId="77777777" w:rsidR="00D80D37" w:rsidRPr="00F55871" w:rsidRDefault="00D80D37">
            <w:pPr>
              <w:rPr>
                <w:lang w:val="en-GB"/>
              </w:rPr>
            </w:pPr>
          </w:p>
        </w:tc>
        <w:tc>
          <w:tcPr>
            <w:tcW w:w="7493" w:type="dxa"/>
          </w:tcPr>
          <w:p w14:paraId="7D9A3427" w14:textId="77777777" w:rsidR="00D80D37" w:rsidRPr="00F55871" w:rsidRDefault="00D80D37">
            <w:pPr>
              <w:rPr>
                <w:lang w:val="en-GB"/>
              </w:rPr>
            </w:pPr>
          </w:p>
        </w:tc>
        <w:tc>
          <w:tcPr>
            <w:tcW w:w="1056" w:type="dxa"/>
          </w:tcPr>
          <w:p w14:paraId="1FCFBB19" w14:textId="77777777" w:rsidR="00D80D37" w:rsidRPr="00F55871" w:rsidRDefault="00D80D37">
            <w:pPr>
              <w:rPr>
                <w:lang w:val="en-GB"/>
              </w:rPr>
            </w:pPr>
          </w:p>
        </w:tc>
      </w:tr>
      <w:tr w:rsidR="00D80D37" w:rsidRPr="00F55871" w14:paraId="1B2EA1F1" w14:textId="77777777">
        <w:trPr>
          <w:trHeight w:val="585"/>
        </w:trPr>
        <w:tc>
          <w:tcPr>
            <w:tcW w:w="9927" w:type="dxa"/>
            <w:gridSpan w:val="3"/>
          </w:tcPr>
          <w:p w14:paraId="413B4E10" w14:textId="77777777" w:rsidR="00D80D37" w:rsidRPr="00F55871" w:rsidRDefault="00E771AD">
            <w:pPr>
              <w:rPr>
                <w:b/>
                <w:lang w:val="en-GB"/>
              </w:rPr>
            </w:pPr>
            <w:r w:rsidRPr="00F55871">
              <w:rPr>
                <w:b/>
                <w:lang w:val="en-GB"/>
              </w:rPr>
              <w:t>Document version control:</w:t>
            </w:r>
          </w:p>
        </w:tc>
      </w:tr>
      <w:tr w:rsidR="00D80D37" w:rsidRPr="00F55871" w14:paraId="7EFCA58D" w14:textId="77777777">
        <w:trPr>
          <w:trHeight w:val="622"/>
        </w:trPr>
        <w:tc>
          <w:tcPr>
            <w:tcW w:w="1378" w:type="dxa"/>
          </w:tcPr>
          <w:p w14:paraId="67076421" w14:textId="77777777" w:rsidR="00D80D37" w:rsidRPr="00F55871" w:rsidRDefault="00E771AD">
            <w:pPr>
              <w:rPr>
                <w:b/>
                <w:lang w:val="en-GB"/>
              </w:rPr>
            </w:pPr>
            <w:r w:rsidRPr="00F55871">
              <w:rPr>
                <w:b/>
                <w:lang w:val="en-GB"/>
              </w:rPr>
              <w:t>Version</w:t>
            </w:r>
          </w:p>
        </w:tc>
        <w:tc>
          <w:tcPr>
            <w:tcW w:w="7493" w:type="dxa"/>
          </w:tcPr>
          <w:p w14:paraId="21992E11" w14:textId="77777777" w:rsidR="00D80D37" w:rsidRPr="00F55871" w:rsidRDefault="00E771AD">
            <w:pPr>
              <w:rPr>
                <w:b/>
                <w:lang w:val="en-GB"/>
              </w:rPr>
            </w:pPr>
            <w:r w:rsidRPr="00F55871">
              <w:rPr>
                <w:b/>
                <w:lang w:val="en-GB"/>
              </w:rPr>
              <w:t>Author</w:t>
            </w:r>
          </w:p>
        </w:tc>
        <w:tc>
          <w:tcPr>
            <w:tcW w:w="1056" w:type="dxa"/>
          </w:tcPr>
          <w:p w14:paraId="0C89011E" w14:textId="77777777" w:rsidR="00D80D37" w:rsidRPr="00F55871" w:rsidRDefault="00E771AD">
            <w:pPr>
              <w:rPr>
                <w:b/>
                <w:lang w:val="en-GB"/>
              </w:rPr>
            </w:pPr>
            <w:r w:rsidRPr="00F55871">
              <w:rPr>
                <w:b/>
                <w:lang w:val="en-GB"/>
              </w:rPr>
              <w:t>Date</w:t>
            </w:r>
          </w:p>
        </w:tc>
      </w:tr>
      <w:tr w:rsidR="00D80D37" w:rsidRPr="00F55871" w14:paraId="0CBAD515" w14:textId="77777777">
        <w:trPr>
          <w:trHeight w:val="585"/>
        </w:trPr>
        <w:tc>
          <w:tcPr>
            <w:tcW w:w="1378" w:type="dxa"/>
          </w:tcPr>
          <w:p w14:paraId="3D680144" w14:textId="77777777" w:rsidR="00D80D37" w:rsidRPr="00F55871" w:rsidRDefault="00E771AD">
            <w:pPr>
              <w:rPr>
                <w:lang w:val="en-GB"/>
              </w:rPr>
            </w:pPr>
            <w:r w:rsidRPr="00F55871">
              <w:rPr>
                <w:lang w:val="en-GB"/>
              </w:rPr>
              <w:t>Version 1</w:t>
            </w:r>
          </w:p>
        </w:tc>
        <w:tc>
          <w:tcPr>
            <w:tcW w:w="7493" w:type="dxa"/>
          </w:tcPr>
          <w:p w14:paraId="5A056F09" w14:textId="77777777" w:rsidR="00D80D37" w:rsidRPr="00F55871" w:rsidRDefault="00E771AD">
            <w:pPr>
              <w:rPr>
                <w:lang w:val="en-GB"/>
              </w:rPr>
            </w:pPr>
            <w:r w:rsidRPr="00F55871">
              <w:rPr>
                <w:lang w:val="en-GB"/>
              </w:rPr>
              <w:t>Defence for Children International Italy</w:t>
            </w:r>
          </w:p>
        </w:tc>
        <w:tc>
          <w:tcPr>
            <w:tcW w:w="1056" w:type="dxa"/>
          </w:tcPr>
          <w:p w14:paraId="1D81843D" w14:textId="77777777" w:rsidR="00D80D37" w:rsidRPr="00F55871" w:rsidRDefault="00E771AD">
            <w:pPr>
              <w:rPr>
                <w:lang w:val="en-GB"/>
              </w:rPr>
            </w:pPr>
            <w:r w:rsidRPr="00F55871">
              <w:rPr>
                <w:lang w:val="en-GB"/>
              </w:rPr>
              <w:t>25.01.22</w:t>
            </w:r>
          </w:p>
        </w:tc>
      </w:tr>
      <w:tr w:rsidR="00D80D37" w:rsidRPr="00F55871" w14:paraId="7DD00422" w14:textId="77777777">
        <w:trPr>
          <w:trHeight w:val="585"/>
        </w:trPr>
        <w:tc>
          <w:tcPr>
            <w:tcW w:w="1378" w:type="dxa"/>
          </w:tcPr>
          <w:p w14:paraId="768D2D97" w14:textId="77777777" w:rsidR="00D80D37" w:rsidRPr="00F55871" w:rsidRDefault="00E771AD">
            <w:pPr>
              <w:rPr>
                <w:lang w:val="en-GB"/>
              </w:rPr>
            </w:pPr>
            <w:r w:rsidRPr="00F55871">
              <w:rPr>
                <w:lang w:val="en-GB"/>
              </w:rPr>
              <w:t>Version1.1</w:t>
            </w:r>
          </w:p>
        </w:tc>
        <w:tc>
          <w:tcPr>
            <w:tcW w:w="7493" w:type="dxa"/>
          </w:tcPr>
          <w:p w14:paraId="211AE514" w14:textId="77777777" w:rsidR="00D80D37" w:rsidRPr="00F55871" w:rsidRDefault="00E771AD">
            <w:pPr>
              <w:rPr>
                <w:lang w:val="en-GB"/>
              </w:rPr>
            </w:pPr>
            <w:r w:rsidRPr="00F55871">
              <w:rPr>
                <w:lang w:val="en-GB"/>
              </w:rPr>
              <w:t>Missing Children Europe</w:t>
            </w:r>
          </w:p>
        </w:tc>
        <w:tc>
          <w:tcPr>
            <w:tcW w:w="1056" w:type="dxa"/>
          </w:tcPr>
          <w:p w14:paraId="1FD30769" w14:textId="77777777" w:rsidR="00D80D37" w:rsidRPr="00F55871" w:rsidRDefault="00E771AD">
            <w:pPr>
              <w:rPr>
                <w:lang w:val="en-GB"/>
              </w:rPr>
            </w:pPr>
            <w:r w:rsidRPr="00F55871">
              <w:rPr>
                <w:lang w:val="en-GB"/>
              </w:rPr>
              <w:t>01.02.22</w:t>
            </w:r>
          </w:p>
        </w:tc>
      </w:tr>
      <w:tr w:rsidR="00D80D37" w:rsidRPr="00F55871" w14:paraId="48672542" w14:textId="77777777">
        <w:trPr>
          <w:trHeight w:val="585"/>
        </w:trPr>
        <w:tc>
          <w:tcPr>
            <w:tcW w:w="1378" w:type="dxa"/>
          </w:tcPr>
          <w:p w14:paraId="303B8703" w14:textId="77777777" w:rsidR="00D80D37" w:rsidRPr="00F55871" w:rsidRDefault="00E771AD">
            <w:pPr>
              <w:rPr>
                <w:lang w:val="en-GB"/>
              </w:rPr>
            </w:pPr>
            <w:r w:rsidRPr="00F55871">
              <w:rPr>
                <w:lang w:val="en-GB"/>
              </w:rPr>
              <w:t>Version 2</w:t>
            </w:r>
          </w:p>
        </w:tc>
        <w:tc>
          <w:tcPr>
            <w:tcW w:w="7493" w:type="dxa"/>
          </w:tcPr>
          <w:p w14:paraId="76B73EE6" w14:textId="77777777" w:rsidR="00D80D37" w:rsidRPr="00F55871" w:rsidRDefault="00E771AD">
            <w:pPr>
              <w:rPr>
                <w:lang w:val="en-GB"/>
              </w:rPr>
            </w:pPr>
            <w:r w:rsidRPr="00F55871">
              <w:rPr>
                <w:lang w:val="en-GB"/>
              </w:rPr>
              <w:t>Law and Internet Foundation</w:t>
            </w:r>
          </w:p>
        </w:tc>
        <w:tc>
          <w:tcPr>
            <w:tcW w:w="1056" w:type="dxa"/>
          </w:tcPr>
          <w:p w14:paraId="6EF50253" w14:textId="77777777" w:rsidR="00D80D37" w:rsidRPr="00F55871" w:rsidRDefault="00E771AD">
            <w:pPr>
              <w:rPr>
                <w:lang w:val="en-GB"/>
              </w:rPr>
            </w:pPr>
            <w:r w:rsidRPr="00F55871">
              <w:rPr>
                <w:lang w:val="en-GB"/>
              </w:rPr>
              <w:t>09.02.2022</w:t>
            </w:r>
          </w:p>
        </w:tc>
      </w:tr>
      <w:tr w:rsidR="00D80D37" w:rsidRPr="00F55871" w14:paraId="000B9B2E" w14:textId="77777777">
        <w:trPr>
          <w:trHeight w:val="585"/>
        </w:trPr>
        <w:tc>
          <w:tcPr>
            <w:tcW w:w="1378" w:type="dxa"/>
          </w:tcPr>
          <w:p w14:paraId="380D3F9A" w14:textId="77777777" w:rsidR="00D80D37" w:rsidRPr="00F55871" w:rsidRDefault="00E771AD">
            <w:pPr>
              <w:rPr>
                <w:lang w:val="en-GB"/>
              </w:rPr>
            </w:pPr>
            <w:r w:rsidRPr="00F55871">
              <w:rPr>
                <w:lang w:val="en-GB"/>
              </w:rPr>
              <w:t>Version 3</w:t>
            </w:r>
          </w:p>
        </w:tc>
        <w:tc>
          <w:tcPr>
            <w:tcW w:w="7493" w:type="dxa"/>
          </w:tcPr>
          <w:p w14:paraId="6F4DBCA0" w14:textId="77777777" w:rsidR="00D80D37" w:rsidRPr="00F55871" w:rsidRDefault="00F55871">
            <w:pPr>
              <w:rPr>
                <w:lang w:val="en-GB"/>
              </w:rPr>
            </w:pPr>
            <w:r w:rsidRPr="00F55871">
              <w:rPr>
                <w:lang w:val="en-GB"/>
              </w:rPr>
              <w:t>Defence for Children International Italy</w:t>
            </w:r>
          </w:p>
        </w:tc>
        <w:tc>
          <w:tcPr>
            <w:tcW w:w="1056" w:type="dxa"/>
          </w:tcPr>
          <w:p w14:paraId="144A437C" w14:textId="77777777" w:rsidR="00D80D37" w:rsidRPr="00F55871" w:rsidRDefault="00E771AD">
            <w:pPr>
              <w:rPr>
                <w:lang w:val="en-GB"/>
              </w:rPr>
            </w:pPr>
            <w:r w:rsidRPr="00F55871">
              <w:rPr>
                <w:lang w:val="en-GB"/>
              </w:rPr>
              <w:t>22.03.2022</w:t>
            </w:r>
          </w:p>
        </w:tc>
      </w:tr>
      <w:tr w:rsidR="00D80D37" w:rsidRPr="00F55871" w14:paraId="1C5AD229" w14:textId="77777777">
        <w:trPr>
          <w:trHeight w:val="585"/>
        </w:trPr>
        <w:tc>
          <w:tcPr>
            <w:tcW w:w="1378" w:type="dxa"/>
          </w:tcPr>
          <w:p w14:paraId="584CF0DA" w14:textId="77777777" w:rsidR="00D80D37" w:rsidRPr="00F55871" w:rsidRDefault="00F55871" w:rsidP="00F55871">
            <w:pPr>
              <w:rPr>
                <w:lang w:val="en-GB"/>
              </w:rPr>
            </w:pPr>
            <w:r w:rsidRPr="00F55871">
              <w:rPr>
                <w:lang w:val="en-GB"/>
              </w:rPr>
              <w:t>Version 4</w:t>
            </w:r>
          </w:p>
        </w:tc>
        <w:tc>
          <w:tcPr>
            <w:tcW w:w="7493" w:type="dxa"/>
          </w:tcPr>
          <w:p w14:paraId="1AC0BD6E" w14:textId="1CA31F61" w:rsidR="00D80D37" w:rsidRPr="00837090" w:rsidRDefault="00F55871">
            <w:pPr>
              <w:rPr>
                <w:lang w:val="en-GB"/>
              </w:rPr>
            </w:pPr>
            <w:r w:rsidRPr="00F55871">
              <w:rPr>
                <w:lang w:val="en-GB"/>
              </w:rPr>
              <w:t>Defence for Children International Italy</w:t>
            </w:r>
            <w:r w:rsidR="00837090">
              <w:rPr>
                <w:lang w:val="en-GB"/>
              </w:rPr>
              <w:t xml:space="preserve"> based on partners’ comments</w:t>
            </w:r>
          </w:p>
        </w:tc>
        <w:tc>
          <w:tcPr>
            <w:tcW w:w="1056" w:type="dxa"/>
          </w:tcPr>
          <w:p w14:paraId="6F2FEB17" w14:textId="2D02B55D" w:rsidR="00D80D37" w:rsidRPr="00837090" w:rsidRDefault="00FE2921" w:rsidP="00FE2921">
            <w:pPr>
              <w:rPr>
                <w:lang w:val="en-GB"/>
              </w:rPr>
            </w:pPr>
            <w:r>
              <w:rPr>
                <w:lang w:val="en-GB"/>
              </w:rPr>
              <w:t>14</w:t>
            </w:r>
            <w:r w:rsidR="00837090">
              <w:rPr>
                <w:lang w:val="en-GB"/>
              </w:rPr>
              <w:t>.07</w:t>
            </w:r>
            <w:r w:rsidR="00F55871" w:rsidRPr="00F55871">
              <w:rPr>
                <w:lang w:val="en-GB"/>
              </w:rPr>
              <w:t>.2022</w:t>
            </w:r>
          </w:p>
        </w:tc>
      </w:tr>
      <w:tr w:rsidR="00837090" w:rsidRPr="00F55871" w14:paraId="73ACC084" w14:textId="77777777">
        <w:trPr>
          <w:trHeight w:val="585"/>
        </w:trPr>
        <w:tc>
          <w:tcPr>
            <w:tcW w:w="1378" w:type="dxa"/>
          </w:tcPr>
          <w:p w14:paraId="1FAFA072" w14:textId="45627D24" w:rsidR="00837090" w:rsidRPr="00F55871" w:rsidRDefault="00837090" w:rsidP="00F55871">
            <w:pPr>
              <w:rPr>
                <w:lang w:val="en-GB"/>
              </w:rPr>
            </w:pPr>
            <w:r>
              <w:rPr>
                <w:lang w:val="en-GB"/>
              </w:rPr>
              <w:t>Version 5</w:t>
            </w:r>
          </w:p>
        </w:tc>
        <w:tc>
          <w:tcPr>
            <w:tcW w:w="7493" w:type="dxa"/>
          </w:tcPr>
          <w:p w14:paraId="2FAAF0AF" w14:textId="77777777" w:rsidR="00837090" w:rsidRPr="00F55871" w:rsidRDefault="00837090">
            <w:pPr>
              <w:rPr>
                <w:lang w:val="en-GB"/>
              </w:rPr>
            </w:pPr>
          </w:p>
        </w:tc>
        <w:tc>
          <w:tcPr>
            <w:tcW w:w="1056" w:type="dxa"/>
          </w:tcPr>
          <w:p w14:paraId="4BE0370D" w14:textId="77777777" w:rsidR="00837090" w:rsidRPr="00F55871" w:rsidRDefault="00837090">
            <w:pPr>
              <w:rPr>
                <w:lang w:val="en-GB"/>
              </w:rPr>
            </w:pPr>
          </w:p>
        </w:tc>
      </w:tr>
    </w:tbl>
    <w:p w14:paraId="633D2BA9" w14:textId="77777777" w:rsidR="00D80D37" w:rsidRPr="00837090" w:rsidRDefault="00E771AD">
      <w:pPr>
        <w:tabs>
          <w:tab w:val="left" w:pos="6276"/>
        </w:tabs>
        <w:rPr>
          <w:lang w:val="en-GB"/>
        </w:rPr>
      </w:pPr>
      <w:r w:rsidRPr="00837090">
        <w:rPr>
          <w:lang w:val="en-GB"/>
        </w:rPr>
        <w:tab/>
      </w:r>
    </w:p>
    <w:p w14:paraId="3CC0D826" w14:textId="77777777" w:rsidR="00D80D37" w:rsidRPr="00837090" w:rsidRDefault="00E771AD">
      <w:pPr>
        <w:rPr>
          <w:lang w:val="en-GB"/>
        </w:rPr>
      </w:pPr>
      <w:r w:rsidRPr="00837090">
        <w:rPr>
          <w:lang w:val="en-GB"/>
        </w:rPr>
        <w:br w:type="page"/>
      </w:r>
    </w:p>
    <w:p w14:paraId="4D30F6E8" w14:textId="77777777" w:rsidR="00D80D37" w:rsidRPr="00837090" w:rsidRDefault="00D80D37">
      <w:pPr>
        <w:pStyle w:val="Sottotitolo"/>
        <w:rPr>
          <w:lang w:val="en-GB"/>
        </w:rPr>
      </w:pPr>
    </w:p>
    <w:p w14:paraId="6A7CF899" w14:textId="77777777" w:rsidR="00D80D37" w:rsidRPr="00F55871" w:rsidRDefault="00E771AD">
      <w:pPr>
        <w:pStyle w:val="Sottotitolo"/>
        <w:rPr>
          <w:lang w:val="en-GB"/>
        </w:rPr>
      </w:pPr>
      <w:r w:rsidRPr="00F55871">
        <w:rPr>
          <w:lang w:val="en-GB"/>
        </w:rPr>
        <w:t>Table of contents</w:t>
      </w:r>
    </w:p>
    <w:p w14:paraId="5759E903" w14:textId="77777777" w:rsidR="00D80D37" w:rsidRPr="00F55871" w:rsidRDefault="00D80D37">
      <w:pPr>
        <w:rPr>
          <w:lang w:val="en-GB"/>
        </w:rPr>
      </w:pPr>
    </w:p>
    <w:p w14:paraId="2F4CF35B" w14:textId="77777777" w:rsidR="00D80D37" w:rsidRPr="00F55871" w:rsidRDefault="00D80D37">
      <w:pPr>
        <w:rPr>
          <w:lang w:val="en-GB"/>
        </w:rPr>
      </w:pPr>
    </w:p>
    <w:p w14:paraId="3620A6AD" w14:textId="77777777" w:rsidR="00D80D37" w:rsidRPr="00F55871" w:rsidRDefault="00D80D37">
      <w:pPr>
        <w:rPr>
          <w:lang w:val="en-GB"/>
        </w:rPr>
      </w:pPr>
    </w:p>
    <w:sdt>
      <w:sdtPr>
        <w:rPr>
          <w:lang w:val="en-GB"/>
        </w:rPr>
        <w:id w:val="952673436"/>
        <w:docPartObj>
          <w:docPartGallery w:val="Table of Contents"/>
          <w:docPartUnique/>
        </w:docPartObj>
      </w:sdtPr>
      <w:sdtContent>
        <w:p w14:paraId="1DA712AB" w14:textId="77777777" w:rsidR="00D80D37" w:rsidRPr="00F55871" w:rsidRDefault="00E771AD">
          <w:pPr>
            <w:pBdr>
              <w:top w:val="nil"/>
              <w:left w:val="nil"/>
              <w:bottom w:val="nil"/>
              <w:right w:val="nil"/>
              <w:between w:val="nil"/>
            </w:pBdr>
            <w:tabs>
              <w:tab w:val="left" w:pos="720"/>
              <w:tab w:val="right" w:pos="8494"/>
            </w:tabs>
            <w:spacing w:line="360" w:lineRule="auto"/>
            <w:ind w:left="426" w:hanging="469"/>
            <w:rPr>
              <w:rFonts w:ascii="Helvetica Neue" w:eastAsia="Helvetica Neue" w:hAnsi="Helvetica Neue" w:cs="Helvetica Neue"/>
              <w:b/>
              <w:smallCaps/>
              <w:color w:val="000000"/>
              <w:sz w:val="28"/>
              <w:szCs w:val="28"/>
              <w:lang w:val="en-GB"/>
            </w:rPr>
          </w:pPr>
          <w:r w:rsidRPr="00F55871">
            <w:rPr>
              <w:lang w:val="en-GB"/>
            </w:rPr>
            <w:fldChar w:fldCharType="begin"/>
          </w:r>
          <w:r w:rsidRPr="00F55871">
            <w:rPr>
              <w:lang w:val="en-GB"/>
            </w:rPr>
            <w:instrText xml:space="preserve"> TOC \h \u \z </w:instrText>
          </w:r>
          <w:r w:rsidRPr="00F55871">
            <w:rPr>
              <w:lang w:val="en-GB"/>
            </w:rPr>
            <w:fldChar w:fldCharType="separate"/>
          </w:r>
          <w:hyperlink w:anchor="_heading=h.2et92p0">
            <w:r w:rsidRPr="00F55871">
              <w:rPr>
                <w:rFonts w:ascii="Helvetica Neue" w:eastAsia="Helvetica Neue" w:hAnsi="Helvetica Neue" w:cs="Helvetica Neue"/>
                <w:b/>
                <w:smallCaps/>
                <w:color w:val="39548F"/>
                <w:sz w:val="28"/>
                <w:szCs w:val="28"/>
                <w:lang w:val="en-GB"/>
              </w:rPr>
              <w:t>1.</w:t>
            </w:r>
          </w:hyperlink>
          <w:hyperlink w:anchor="_heading=h.2et92p0">
            <w:r w:rsidRPr="00F55871">
              <w:rPr>
                <w:rFonts w:ascii="Helvetica Neue" w:eastAsia="Helvetica Neue" w:hAnsi="Helvetica Neue" w:cs="Helvetica Neue"/>
                <w:b/>
                <w:smallCaps/>
                <w:color w:val="000000"/>
                <w:sz w:val="28"/>
                <w:szCs w:val="28"/>
                <w:lang w:val="en-GB"/>
              </w:rPr>
              <w:tab/>
            </w:r>
          </w:hyperlink>
          <w:r w:rsidRPr="00F55871">
            <w:rPr>
              <w:lang w:val="en-GB"/>
            </w:rPr>
            <w:fldChar w:fldCharType="begin"/>
          </w:r>
          <w:r w:rsidRPr="00F55871">
            <w:rPr>
              <w:lang w:val="en-GB"/>
            </w:rPr>
            <w:instrText xml:space="preserve"> PAGEREF _heading=h.2et92p0 \h </w:instrText>
          </w:r>
          <w:r w:rsidRPr="00F55871">
            <w:rPr>
              <w:lang w:val="en-GB"/>
            </w:rPr>
          </w:r>
          <w:r w:rsidRPr="00F55871">
            <w:rPr>
              <w:lang w:val="en-GB"/>
            </w:rPr>
            <w:fldChar w:fldCharType="separate"/>
          </w:r>
          <w:r w:rsidRPr="00F55871">
            <w:rPr>
              <w:rFonts w:ascii="Helvetica Neue" w:eastAsia="Helvetica Neue" w:hAnsi="Helvetica Neue" w:cs="Helvetica Neue"/>
              <w:b/>
              <w:smallCaps/>
              <w:color w:val="39548F"/>
              <w:sz w:val="28"/>
              <w:szCs w:val="28"/>
              <w:lang w:val="en-GB"/>
            </w:rPr>
            <w:t>Introduction</w:t>
          </w:r>
          <w:r w:rsidRPr="00F55871">
            <w:rPr>
              <w:rFonts w:ascii="Helvetica Neue" w:eastAsia="Helvetica Neue" w:hAnsi="Helvetica Neue" w:cs="Helvetica Neue"/>
              <w:b/>
              <w:smallCaps/>
              <w:color w:val="39548F"/>
              <w:sz w:val="28"/>
              <w:szCs w:val="28"/>
              <w:lang w:val="en-GB"/>
            </w:rPr>
            <w:tab/>
            <w:t>4</w:t>
          </w:r>
          <w:r w:rsidRPr="00F55871">
            <w:rPr>
              <w:lang w:val="en-GB"/>
            </w:rPr>
            <w:fldChar w:fldCharType="end"/>
          </w:r>
        </w:p>
        <w:p w14:paraId="2D83D91A" w14:textId="77777777" w:rsidR="00D80D37" w:rsidRPr="00F55871" w:rsidRDefault="009A0EDD">
          <w:pPr>
            <w:pBdr>
              <w:top w:val="nil"/>
              <w:left w:val="nil"/>
              <w:bottom w:val="nil"/>
              <w:right w:val="nil"/>
              <w:between w:val="nil"/>
            </w:pBdr>
            <w:tabs>
              <w:tab w:val="left" w:pos="720"/>
              <w:tab w:val="right" w:pos="8494"/>
            </w:tabs>
            <w:spacing w:line="360" w:lineRule="auto"/>
            <w:ind w:left="426" w:hanging="469"/>
            <w:rPr>
              <w:rFonts w:ascii="Helvetica Neue" w:eastAsia="Helvetica Neue" w:hAnsi="Helvetica Neue" w:cs="Helvetica Neue"/>
              <w:b/>
              <w:smallCaps/>
              <w:color w:val="000000"/>
              <w:sz w:val="28"/>
              <w:szCs w:val="28"/>
              <w:lang w:val="en-GB"/>
            </w:rPr>
          </w:pPr>
          <w:hyperlink w:anchor="_heading=h.tyjcwt">
            <w:r w:rsidR="00E771AD" w:rsidRPr="00F55871">
              <w:rPr>
                <w:rFonts w:ascii="Helvetica Neue" w:eastAsia="Helvetica Neue" w:hAnsi="Helvetica Neue" w:cs="Helvetica Neue"/>
                <w:b/>
                <w:smallCaps/>
                <w:color w:val="39548F"/>
                <w:sz w:val="28"/>
                <w:szCs w:val="28"/>
                <w:lang w:val="en-GB"/>
              </w:rPr>
              <w:t>2.</w:t>
            </w:r>
          </w:hyperlink>
          <w:hyperlink w:anchor="_heading=h.tyjcwt">
            <w:r w:rsidR="00E771AD" w:rsidRPr="00F55871">
              <w:rPr>
                <w:rFonts w:ascii="Helvetica Neue" w:eastAsia="Helvetica Neue" w:hAnsi="Helvetica Neue" w:cs="Helvetica Neue"/>
                <w:b/>
                <w:smallCaps/>
                <w:color w:val="000000"/>
                <w:sz w:val="28"/>
                <w:szCs w:val="28"/>
                <w:lang w:val="en-GB"/>
              </w:rPr>
              <w:tab/>
            </w:r>
          </w:hyperlink>
          <w:r w:rsidR="00E771AD" w:rsidRPr="00F55871">
            <w:rPr>
              <w:lang w:val="en-GB"/>
            </w:rPr>
            <w:fldChar w:fldCharType="begin"/>
          </w:r>
          <w:r w:rsidR="00E771AD" w:rsidRPr="00F55871">
            <w:rPr>
              <w:lang w:val="en-GB"/>
            </w:rPr>
            <w:instrText xml:space="preserve"> PAGEREF _heading=h.tyjcwt \h </w:instrText>
          </w:r>
          <w:r w:rsidR="00E771AD" w:rsidRPr="00F55871">
            <w:rPr>
              <w:lang w:val="en-GB"/>
            </w:rPr>
          </w:r>
          <w:r w:rsidR="00E771AD" w:rsidRPr="00F55871">
            <w:rPr>
              <w:lang w:val="en-GB"/>
            </w:rPr>
            <w:fldChar w:fldCharType="separate"/>
          </w:r>
          <w:r w:rsidR="00E771AD" w:rsidRPr="00F55871">
            <w:rPr>
              <w:rFonts w:ascii="Helvetica Neue" w:eastAsia="Helvetica Neue" w:hAnsi="Helvetica Neue" w:cs="Helvetica Neue"/>
              <w:b/>
              <w:smallCaps/>
              <w:color w:val="39548F"/>
              <w:sz w:val="28"/>
              <w:szCs w:val="28"/>
              <w:lang w:val="en-GB"/>
            </w:rPr>
            <w:t>International and European standards</w:t>
          </w:r>
          <w:r w:rsidR="00E771AD" w:rsidRPr="00F55871">
            <w:rPr>
              <w:rFonts w:ascii="Helvetica Neue" w:eastAsia="Helvetica Neue" w:hAnsi="Helvetica Neue" w:cs="Helvetica Neue"/>
              <w:b/>
              <w:smallCaps/>
              <w:color w:val="39548F"/>
              <w:sz w:val="28"/>
              <w:szCs w:val="28"/>
              <w:lang w:val="en-GB"/>
            </w:rPr>
            <w:tab/>
            <w:t>5</w:t>
          </w:r>
          <w:r w:rsidR="00E771AD" w:rsidRPr="00F55871">
            <w:rPr>
              <w:lang w:val="en-GB"/>
            </w:rPr>
            <w:fldChar w:fldCharType="end"/>
          </w:r>
        </w:p>
        <w:p w14:paraId="362C9004" w14:textId="77777777" w:rsidR="00D80D37" w:rsidRPr="00F55871" w:rsidRDefault="009A0EDD">
          <w:pPr>
            <w:pBdr>
              <w:top w:val="nil"/>
              <w:left w:val="nil"/>
              <w:bottom w:val="nil"/>
              <w:right w:val="nil"/>
              <w:between w:val="nil"/>
            </w:pBdr>
            <w:tabs>
              <w:tab w:val="left" w:pos="720"/>
              <w:tab w:val="right" w:pos="8494"/>
            </w:tabs>
            <w:spacing w:line="360" w:lineRule="auto"/>
            <w:ind w:left="426" w:hanging="469"/>
            <w:rPr>
              <w:rFonts w:ascii="Helvetica Neue" w:eastAsia="Helvetica Neue" w:hAnsi="Helvetica Neue" w:cs="Helvetica Neue"/>
              <w:b/>
              <w:smallCaps/>
              <w:color w:val="000000"/>
              <w:sz w:val="28"/>
              <w:szCs w:val="28"/>
              <w:lang w:val="en-GB"/>
            </w:rPr>
          </w:pPr>
          <w:hyperlink w:anchor="_heading=h.3dy6vkm">
            <w:r w:rsidR="00E771AD" w:rsidRPr="00F55871">
              <w:rPr>
                <w:rFonts w:ascii="Helvetica Neue" w:eastAsia="Helvetica Neue" w:hAnsi="Helvetica Neue" w:cs="Helvetica Neue"/>
                <w:b/>
                <w:smallCaps/>
                <w:color w:val="39548F"/>
                <w:sz w:val="28"/>
                <w:szCs w:val="28"/>
                <w:lang w:val="en-GB"/>
              </w:rPr>
              <w:t>3.</w:t>
            </w:r>
          </w:hyperlink>
          <w:hyperlink w:anchor="_heading=h.3dy6vkm">
            <w:r w:rsidR="00E771AD" w:rsidRPr="00F55871">
              <w:rPr>
                <w:rFonts w:ascii="Helvetica Neue" w:eastAsia="Helvetica Neue" w:hAnsi="Helvetica Neue" w:cs="Helvetica Neue"/>
                <w:b/>
                <w:smallCaps/>
                <w:color w:val="000000"/>
                <w:sz w:val="28"/>
                <w:szCs w:val="28"/>
                <w:lang w:val="en-GB"/>
              </w:rPr>
              <w:tab/>
            </w:r>
          </w:hyperlink>
          <w:r w:rsidR="00E771AD" w:rsidRPr="00F55871">
            <w:rPr>
              <w:lang w:val="en-GB"/>
            </w:rPr>
            <w:fldChar w:fldCharType="begin"/>
          </w:r>
          <w:r w:rsidR="00E771AD" w:rsidRPr="00F55871">
            <w:rPr>
              <w:lang w:val="en-GB"/>
            </w:rPr>
            <w:instrText xml:space="preserve"> PAGEREF _heading=h.3dy6vkm \h </w:instrText>
          </w:r>
          <w:r w:rsidR="00E771AD" w:rsidRPr="00F55871">
            <w:rPr>
              <w:lang w:val="en-GB"/>
            </w:rPr>
          </w:r>
          <w:r w:rsidR="00E771AD" w:rsidRPr="00F55871">
            <w:rPr>
              <w:lang w:val="en-GB"/>
            </w:rPr>
            <w:fldChar w:fldCharType="separate"/>
          </w:r>
          <w:r w:rsidR="00E771AD" w:rsidRPr="00F55871">
            <w:rPr>
              <w:rFonts w:ascii="Helvetica Neue" w:eastAsia="Helvetica Neue" w:hAnsi="Helvetica Neue" w:cs="Helvetica Neue"/>
              <w:b/>
              <w:smallCaps/>
              <w:color w:val="39548F"/>
              <w:sz w:val="28"/>
              <w:szCs w:val="28"/>
              <w:lang w:val="en-GB"/>
            </w:rPr>
            <w:t xml:space="preserve">The rights and best interests of the child in EU law and </w:t>
          </w:r>
          <w:r w:rsidR="00E771AD" w:rsidRPr="00F55871">
            <w:rPr>
              <w:rFonts w:ascii="Helvetica Neue" w:eastAsia="Helvetica Neue" w:hAnsi="Helvetica Neue" w:cs="Helvetica Neue"/>
              <w:b/>
              <w:smallCaps/>
              <w:color w:val="39548F"/>
              <w:sz w:val="28"/>
              <w:szCs w:val="28"/>
              <w:lang w:val="en-GB"/>
            </w:rPr>
            <w:br/>
            <w:t>institutions: relevance for international child abduction</w:t>
          </w:r>
          <w:r w:rsidR="00E771AD" w:rsidRPr="00F55871">
            <w:rPr>
              <w:rFonts w:ascii="Helvetica Neue" w:eastAsia="Helvetica Neue" w:hAnsi="Helvetica Neue" w:cs="Helvetica Neue"/>
              <w:b/>
              <w:smallCaps/>
              <w:color w:val="39548F"/>
              <w:sz w:val="28"/>
              <w:szCs w:val="28"/>
              <w:lang w:val="en-GB"/>
            </w:rPr>
            <w:tab/>
            <w:t>6</w:t>
          </w:r>
          <w:r w:rsidR="00E771AD" w:rsidRPr="00F55871">
            <w:rPr>
              <w:lang w:val="en-GB"/>
            </w:rPr>
            <w:fldChar w:fldCharType="end"/>
          </w:r>
        </w:p>
        <w:p w14:paraId="669DAD90" w14:textId="77777777" w:rsidR="00D80D37" w:rsidRPr="00F55871" w:rsidRDefault="009A0EDD">
          <w:pPr>
            <w:pBdr>
              <w:top w:val="nil"/>
              <w:left w:val="nil"/>
              <w:bottom w:val="nil"/>
              <w:right w:val="nil"/>
              <w:between w:val="nil"/>
            </w:pBdr>
            <w:tabs>
              <w:tab w:val="left" w:pos="720"/>
              <w:tab w:val="right" w:pos="8494"/>
            </w:tabs>
            <w:spacing w:line="360" w:lineRule="auto"/>
            <w:ind w:left="426" w:hanging="469"/>
            <w:rPr>
              <w:rFonts w:ascii="Helvetica Neue" w:eastAsia="Helvetica Neue" w:hAnsi="Helvetica Neue" w:cs="Helvetica Neue"/>
              <w:b/>
              <w:smallCaps/>
              <w:color w:val="000000"/>
              <w:sz w:val="28"/>
              <w:szCs w:val="28"/>
              <w:lang w:val="en-GB"/>
            </w:rPr>
          </w:pPr>
          <w:hyperlink w:anchor="_heading=h.1t3h5sf">
            <w:r w:rsidR="00E771AD" w:rsidRPr="00F55871">
              <w:rPr>
                <w:rFonts w:ascii="Helvetica Neue" w:eastAsia="Helvetica Neue" w:hAnsi="Helvetica Neue" w:cs="Helvetica Neue"/>
                <w:b/>
                <w:smallCaps/>
                <w:color w:val="39548F"/>
                <w:sz w:val="28"/>
                <w:szCs w:val="28"/>
                <w:lang w:val="en-GB"/>
              </w:rPr>
              <w:t xml:space="preserve">2. </w:t>
            </w:r>
            <w:r w:rsidR="00E771AD" w:rsidRPr="00F55871">
              <w:rPr>
                <w:rFonts w:ascii="Helvetica Neue" w:eastAsia="Helvetica Neue" w:hAnsi="Helvetica Neue" w:cs="Helvetica Neue"/>
                <w:b/>
                <w:smallCaps/>
                <w:color w:val="39548F"/>
                <w:sz w:val="28"/>
                <w:szCs w:val="28"/>
                <w:lang w:val="en-GB"/>
              </w:rPr>
              <w:tab/>
              <w:t>Recommendations</w:t>
            </w:r>
            <w:r w:rsidR="00E771AD" w:rsidRPr="00F55871">
              <w:rPr>
                <w:rFonts w:ascii="Helvetica Neue" w:eastAsia="Helvetica Neue" w:hAnsi="Helvetica Neue" w:cs="Helvetica Neue"/>
                <w:b/>
                <w:smallCaps/>
                <w:color w:val="39548F"/>
                <w:sz w:val="28"/>
                <w:szCs w:val="28"/>
                <w:lang w:val="en-GB"/>
              </w:rPr>
              <w:tab/>
              <w:t>8</w:t>
            </w:r>
          </w:hyperlink>
        </w:p>
        <w:p w14:paraId="4A184B6C" w14:textId="77777777" w:rsidR="00D80D37" w:rsidRPr="00F55871" w:rsidRDefault="00E771AD">
          <w:pPr>
            <w:jc w:val="both"/>
            <w:rPr>
              <w:rFonts w:ascii="Calibri" w:eastAsia="Calibri" w:hAnsi="Calibri" w:cs="Calibri"/>
              <w:color w:val="223558"/>
              <w:sz w:val="20"/>
              <w:szCs w:val="20"/>
              <w:lang w:val="en-GB"/>
            </w:rPr>
          </w:pPr>
          <w:r w:rsidRPr="00F55871">
            <w:rPr>
              <w:lang w:val="en-GB"/>
            </w:rPr>
            <w:fldChar w:fldCharType="end"/>
          </w:r>
        </w:p>
      </w:sdtContent>
    </w:sdt>
    <w:p w14:paraId="21124D78" w14:textId="77777777" w:rsidR="00D80D37" w:rsidRPr="00F55871" w:rsidRDefault="00D80D37">
      <w:pPr>
        <w:jc w:val="both"/>
        <w:rPr>
          <w:lang w:val="en-GB"/>
        </w:rPr>
      </w:pPr>
    </w:p>
    <w:p w14:paraId="5632C943" w14:textId="77777777" w:rsidR="00D80D37" w:rsidRPr="00F55871" w:rsidRDefault="00D80D37">
      <w:pPr>
        <w:jc w:val="both"/>
        <w:rPr>
          <w:lang w:val="en-GB"/>
        </w:rPr>
      </w:pPr>
    </w:p>
    <w:p w14:paraId="755FF2EB" w14:textId="77777777" w:rsidR="00D80D37" w:rsidRPr="00F55871" w:rsidRDefault="00E771AD">
      <w:pPr>
        <w:jc w:val="both"/>
        <w:rPr>
          <w:lang w:val="en-GB"/>
        </w:rPr>
      </w:pPr>
      <w:r w:rsidRPr="00F55871">
        <w:rPr>
          <w:lang w:val="en-GB"/>
        </w:rPr>
        <w:tab/>
      </w:r>
    </w:p>
    <w:p w14:paraId="7CF70A91" w14:textId="77777777" w:rsidR="00D80D37" w:rsidRPr="00F55871" w:rsidRDefault="00E771AD">
      <w:pPr>
        <w:spacing w:after="160" w:line="259" w:lineRule="auto"/>
        <w:rPr>
          <w:rFonts w:ascii="Helvetica Neue" w:eastAsia="Helvetica Neue" w:hAnsi="Helvetica Neue" w:cs="Helvetica Neue"/>
          <w:b/>
          <w:color w:val="39548F"/>
          <w:sz w:val="21"/>
          <w:szCs w:val="21"/>
          <w:lang w:val="en-GB"/>
        </w:rPr>
      </w:pPr>
      <w:r w:rsidRPr="00F55871">
        <w:rPr>
          <w:lang w:val="en-GB"/>
        </w:rPr>
        <w:br w:type="page"/>
      </w:r>
    </w:p>
    <w:p w14:paraId="2C5D5DC7" w14:textId="77777777" w:rsidR="00D80D37" w:rsidRPr="00F55871" w:rsidRDefault="00E771AD">
      <w:pPr>
        <w:pStyle w:val="Titolo2"/>
        <w:numPr>
          <w:ilvl w:val="0"/>
          <w:numId w:val="6"/>
        </w:numPr>
        <w:spacing w:after="240"/>
        <w:jc w:val="both"/>
        <w:rPr>
          <w:rFonts w:ascii="Helvetica Neue" w:eastAsia="Helvetica Neue" w:hAnsi="Helvetica Neue" w:cs="Helvetica Neue"/>
          <w:sz w:val="21"/>
          <w:szCs w:val="21"/>
          <w:lang w:val="en-GB"/>
        </w:rPr>
      </w:pPr>
      <w:bookmarkStart w:id="0" w:name="_heading=h.2et92p0" w:colFirst="0" w:colLast="0"/>
      <w:bookmarkEnd w:id="0"/>
      <w:r w:rsidRPr="00F55871">
        <w:rPr>
          <w:rFonts w:ascii="Helvetica Neue" w:eastAsia="Helvetica Neue" w:hAnsi="Helvetica Neue" w:cs="Helvetica Neue"/>
          <w:sz w:val="21"/>
          <w:szCs w:val="21"/>
          <w:lang w:val="en-GB"/>
        </w:rPr>
        <w:lastRenderedPageBreak/>
        <w:t xml:space="preserve">Introduction   </w:t>
      </w:r>
    </w:p>
    <w:p w14:paraId="14E373F0" w14:textId="77777777"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International child abduction refers to situations where one parent removes their child – or children – to another State, or retains them there, without the consent of the other parent.</w:t>
      </w:r>
      <w:r w:rsidRPr="00F55871">
        <w:rPr>
          <w:rFonts w:ascii="Helvetica Neue" w:eastAsia="Helvetica Neue" w:hAnsi="Helvetica Neue" w:cs="Helvetica Neue"/>
          <w:sz w:val="21"/>
          <w:szCs w:val="21"/>
          <w:vertAlign w:val="superscript"/>
          <w:lang w:val="en-GB"/>
        </w:rPr>
        <w:footnoteReference w:id="1"/>
      </w:r>
      <w:r w:rsidRPr="00F55871">
        <w:rPr>
          <w:rFonts w:ascii="Helvetica Neue" w:eastAsia="Helvetica Neue" w:hAnsi="Helvetica Neue" w:cs="Helvetica Neue"/>
          <w:sz w:val="21"/>
          <w:szCs w:val="21"/>
          <w:lang w:val="en-GB"/>
        </w:rPr>
        <w:t xml:space="preserve"> These situations arise typically when families are facing crisis and are often connected to the fact that the family members are spread over or have bounds with more than one country. </w:t>
      </w:r>
    </w:p>
    <w:p w14:paraId="74E36D17" w14:textId="77777777"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In 2015, the Hague Conference on Private International Law identified 2,270 return applications to Central Authorities in international child abduction cases, involving 2,997 children. The majority of cases concerned single children with an average age of just under 7 years old.</w:t>
      </w:r>
      <w:r w:rsidRPr="00F55871">
        <w:rPr>
          <w:rFonts w:ascii="Helvetica Neue" w:eastAsia="Helvetica Neue" w:hAnsi="Helvetica Neue" w:cs="Helvetica Neue"/>
          <w:sz w:val="21"/>
          <w:szCs w:val="21"/>
          <w:vertAlign w:val="superscript"/>
          <w:lang w:val="en-GB"/>
        </w:rPr>
        <w:footnoteReference w:id="2"/>
      </w:r>
      <w:r w:rsidRPr="00F55871">
        <w:rPr>
          <w:rFonts w:ascii="Helvetica Neue" w:eastAsia="Helvetica Neue" w:hAnsi="Helvetica Neue" w:cs="Helvetica Neue"/>
          <w:sz w:val="21"/>
          <w:szCs w:val="21"/>
          <w:vertAlign w:val="superscript"/>
          <w:lang w:val="en-GB"/>
        </w:rPr>
        <w:t xml:space="preserve"> </w:t>
      </w:r>
    </w:p>
    <w:p w14:paraId="53DD0051" w14:textId="77777777"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Missing Children Europe reports that across the EU, international child abductions constitute the second largest group of children considered missing, as well as the large majority of cross-border cases handled by the Europe-wide network of 116000 hotlines for missing children. In 2020, national hotlines of 15 European countries opened 664 such cases.</w:t>
      </w:r>
      <w:r w:rsidRPr="00F55871">
        <w:rPr>
          <w:rFonts w:ascii="Helvetica Neue" w:eastAsia="Helvetica Neue" w:hAnsi="Helvetica Neue" w:cs="Helvetica Neue"/>
          <w:sz w:val="21"/>
          <w:szCs w:val="21"/>
          <w:vertAlign w:val="superscript"/>
          <w:lang w:val="en-GB"/>
        </w:rPr>
        <w:footnoteReference w:id="3"/>
      </w:r>
      <w:r w:rsidRPr="00F55871">
        <w:rPr>
          <w:rFonts w:ascii="Helvetica Neue" w:eastAsia="Helvetica Neue" w:hAnsi="Helvetica Neue" w:cs="Helvetica Neue"/>
          <w:sz w:val="21"/>
          <w:szCs w:val="21"/>
          <w:vertAlign w:val="superscript"/>
          <w:lang w:val="en-GB"/>
        </w:rPr>
        <w:t xml:space="preserve"> </w:t>
      </w:r>
    </w:p>
    <w:p w14:paraId="60621218" w14:textId="77777777"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Having recognised the complexity and significant scale of these cases, the international community has developed standards and procedures for addressing them. Even though a legislative framework exists at the international and European levels, preventing and responding to international child abduction remains challenging. The complexity of these cases is related to several factors: </w:t>
      </w:r>
    </w:p>
    <w:p w14:paraId="2D5D076D" w14:textId="6EF18FEE"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The cross-border nature of the cases requires the collaboration of State authorities, service providers and professionals across different national legal and judicial systems, as well as systems for social welfare and child protection. They have to cooperate and communicate across different languages and cultures. Significant differences still exist: as an example, child abduction is a criminal offence in some EU Member States and this makes it difficult for the abducting parent to return to that country. </w:t>
      </w:r>
    </w:p>
    <w:p w14:paraId="64F298DE" w14:textId="442BA229"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Against this background, the iCare project aims at improving the situation of children by strengthening judicial cooperation and supporting International Family Mediation (IFM) as complementary to judicial proceedings. </w:t>
      </w:r>
    </w:p>
    <w:p w14:paraId="49DF664C" w14:textId="77777777"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International Family Mediation is understood as “a process conducted by one (or several) impartial, qualified third person(s), the mediator. The mediator has no power to decide but helps the parties to regain communication and assists them in resolving their problem themselves. The agreement reached is a tailor-made solution for their dispute that ensures </w:t>
      </w:r>
      <w:r w:rsidRPr="00F55871">
        <w:rPr>
          <w:rFonts w:ascii="Helvetica Neue" w:eastAsia="Helvetica Neue" w:hAnsi="Helvetica Neue" w:cs="Helvetica Neue"/>
          <w:sz w:val="21"/>
          <w:szCs w:val="21"/>
          <w:lang w:val="en-GB"/>
        </w:rPr>
        <w:lastRenderedPageBreak/>
        <w:t>that their parental decisions take account of the best interests of the child, if a child is concerned.”</w:t>
      </w:r>
      <w:r w:rsidRPr="00F55871">
        <w:rPr>
          <w:rFonts w:ascii="Helvetica Neue" w:eastAsia="Helvetica Neue" w:hAnsi="Helvetica Neue" w:cs="Helvetica Neue"/>
          <w:sz w:val="21"/>
          <w:szCs w:val="21"/>
          <w:vertAlign w:val="superscript"/>
          <w:lang w:val="en-GB"/>
        </w:rPr>
        <w:footnoteReference w:id="4"/>
      </w:r>
    </w:p>
    <w:p w14:paraId="1A644FCC" w14:textId="5BD38AA9"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This document represents a compilation of recommendations and proposals for action, which have been identified in the course of project activities. They are targeted at different actors in the EU multi-level governance system who have responsibilities in relation to international child abduction cases. The overall goal is to identify measures suitable to secure the rights of the child in the context of international child abduction. The recommendations shall help to improve the handling </w:t>
      </w:r>
      <w:r w:rsidR="00F55871">
        <w:rPr>
          <w:rFonts w:ascii="Helvetica Neue" w:eastAsia="Helvetica Neue" w:hAnsi="Helvetica Neue" w:cs="Helvetica Neue"/>
          <w:sz w:val="21"/>
          <w:szCs w:val="21"/>
          <w:lang w:val="en-GB"/>
        </w:rPr>
        <w:t xml:space="preserve">of </w:t>
      </w:r>
      <w:r w:rsidRPr="00F55871">
        <w:rPr>
          <w:rFonts w:ascii="Helvetica Neue" w:eastAsia="Helvetica Neue" w:hAnsi="Helvetica Neue" w:cs="Helvetica Neue"/>
          <w:sz w:val="21"/>
          <w:szCs w:val="21"/>
          <w:lang w:val="en-GB"/>
        </w:rPr>
        <w:t>international child abduction cases through stronger judicial cooperation and international family mediation.</w:t>
      </w:r>
    </w:p>
    <w:p w14:paraId="155604F4" w14:textId="5D7B55FA"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This compilation of recommendations is based on </w:t>
      </w:r>
    </w:p>
    <w:p w14:paraId="2008AED4" w14:textId="77777777" w:rsidR="00D80D37" w:rsidRPr="00F55871" w:rsidRDefault="00E771AD">
      <w:pPr>
        <w:numPr>
          <w:ilvl w:val="0"/>
          <w:numId w:val="4"/>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the information collected during the first phase of the project where the partnership gathered data through survey questionnaires with key stakeholders in the project partner countries Belgium, Bulgaria, Germany, Greece and Italy, as well as Poland and The Netherlands;</w:t>
      </w:r>
    </w:p>
    <w:p w14:paraId="0827B89C" w14:textId="53AA4924" w:rsidR="00D80D37" w:rsidRPr="00F55871" w:rsidRDefault="00E771AD">
      <w:pPr>
        <w:numPr>
          <w:ilvl w:val="0"/>
          <w:numId w:val="4"/>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the “ Stakeholder needs and a comparative analysis report” developed on the basis of the information gathered; </w:t>
      </w:r>
    </w:p>
    <w:p w14:paraId="76E1F7FC" w14:textId="77777777" w:rsidR="00F55871" w:rsidRDefault="00E771AD">
      <w:pPr>
        <w:numPr>
          <w:ilvl w:val="0"/>
          <w:numId w:val="4"/>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consultations of international, European and national key stakeholders and institutions between May and December 2021</w:t>
      </w:r>
      <w:r w:rsidR="00F55871">
        <w:rPr>
          <w:rFonts w:ascii="Helvetica Neue" w:eastAsia="Helvetica Neue" w:hAnsi="Helvetica Neue" w:cs="Helvetica Neue"/>
          <w:color w:val="000000"/>
          <w:sz w:val="21"/>
          <w:szCs w:val="21"/>
          <w:lang w:val="en-GB"/>
        </w:rPr>
        <w:t xml:space="preserve">; as well as </w:t>
      </w:r>
    </w:p>
    <w:p w14:paraId="55F36B0B" w14:textId="77777777" w:rsidR="00D80D37" w:rsidRPr="00F55871" w:rsidRDefault="00F55871">
      <w:pPr>
        <w:numPr>
          <w:ilvl w:val="0"/>
          <w:numId w:val="4"/>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Pr>
          <w:rFonts w:ascii="Helvetica Neue" w:eastAsia="Helvetica Neue" w:hAnsi="Helvetica Neue" w:cs="Helvetica Neue"/>
          <w:color w:val="000000"/>
          <w:sz w:val="21"/>
          <w:szCs w:val="21"/>
          <w:lang w:val="en-GB"/>
        </w:rPr>
        <w:t>national seminars involving stakeholders from various backgrounds in the partner countries Belgium, Bulgaria, Germany and Italy, as well as a series of European seminars, which were held between April and May 2022</w:t>
      </w:r>
      <w:r w:rsidR="00E771AD" w:rsidRPr="00F55871">
        <w:rPr>
          <w:rFonts w:ascii="Helvetica Neue" w:eastAsia="Helvetica Neue" w:hAnsi="Helvetica Neue" w:cs="Helvetica Neue"/>
          <w:color w:val="000000"/>
          <w:sz w:val="21"/>
          <w:szCs w:val="21"/>
          <w:lang w:val="en-GB"/>
        </w:rPr>
        <w:t xml:space="preserve">. </w:t>
      </w:r>
    </w:p>
    <w:p w14:paraId="765E5F6E" w14:textId="77777777" w:rsidR="00D80D37" w:rsidRPr="00F55871" w:rsidRDefault="00D80D37">
      <w:pPr>
        <w:spacing w:line="276" w:lineRule="auto"/>
        <w:jc w:val="both"/>
        <w:rPr>
          <w:rFonts w:ascii="Helvetica Neue" w:eastAsia="Helvetica Neue" w:hAnsi="Helvetica Neue" w:cs="Helvetica Neue"/>
          <w:sz w:val="21"/>
          <w:szCs w:val="21"/>
          <w:lang w:val="en-GB"/>
        </w:rPr>
      </w:pPr>
    </w:p>
    <w:p w14:paraId="53CE502C" w14:textId="77777777" w:rsidR="00D80D37" w:rsidRPr="00F55871" w:rsidRDefault="00D80D37">
      <w:pPr>
        <w:spacing w:line="276" w:lineRule="auto"/>
        <w:jc w:val="both"/>
        <w:rPr>
          <w:rFonts w:ascii="Helvetica Neue" w:eastAsia="Helvetica Neue" w:hAnsi="Helvetica Neue" w:cs="Helvetica Neue"/>
          <w:sz w:val="21"/>
          <w:szCs w:val="21"/>
          <w:lang w:val="en-GB"/>
        </w:rPr>
      </w:pPr>
    </w:p>
    <w:p w14:paraId="2CE68725" w14:textId="77777777" w:rsidR="00D80D37" w:rsidRPr="00F55871" w:rsidRDefault="00E771AD">
      <w:pPr>
        <w:pStyle w:val="Titolo2"/>
        <w:numPr>
          <w:ilvl w:val="0"/>
          <w:numId w:val="6"/>
        </w:numPr>
        <w:spacing w:after="240"/>
        <w:jc w:val="both"/>
        <w:rPr>
          <w:rFonts w:ascii="Helvetica Neue" w:eastAsia="Helvetica Neue" w:hAnsi="Helvetica Neue" w:cs="Helvetica Neue"/>
          <w:sz w:val="21"/>
          <w:szCs w:val="21"/>
          <w:lang w:val="en-GB"/>
        </w:rPr>
      </w:pPr>
      <w:bookmarkStart w:id="1" w:name="_heading=h.tyjcwt" w:colFirst="0" w:colLast="0"/>
      <w:bookmarkEnd w:id="1"/>
      <w:r w:rsidRPr="00F55871">
        <w:rPr>
          <w:rFonts w:ascii="Helvetica Neue" w:eastAsia="Helvetica Neue" w:hAnsi="Helvetica Neue" w:cs="Helvetica Neue"/>
          <w:sz w:val="21"/>
          <w:szCs w:val="21"/>
          <w:lang w:val="en-GB"/>
        </w:rPr>
        <w:t xml:space="preserve">International and European standards </w:t>
      </w:r>
    </w:p>
    <w:p w14:paraId="22DB6425" w14:textId="77777777"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International and European standards relevant for preventing and responding to international child abduction include public and private law treaties and secondary law, as well as policy instruments in the fields of family law having cross-border implications, human rights and child rights. The following instruments are particularly relevant: </w:t>
      </w:r>
    </w:p>
    <w:p w14:paraId="559DA0C7" w14:textId="77777777"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Conventions: </w:t>
      </w:r>
    </w:p>
    <w:p w14:paraId="1B2DDB1F" w14:textId="77777777" w:rsidR="00D80D37" w:rsidRPr="00F55871" w:rsidRDefault="00E771AD">
      <w:pPr>
        <w:numPr>
          <w:ilvl w:val="0"/>
          <w:numId w:val="4"/>
        </w:numPr>
        <w:pBdr>
          <w:top w:val="nil"/>
          <w:left w:val="nil"/>
          <w:bottom w:val="nil"/>
          <w:right w:val="nil"/>
          <w:between w:val="nil"/>
        </w:pBdr>
        <w:spacing w:line="276" w:lineRule="auto"/>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the 1989 UN Convention on the Rights of the Child; </w:t>
      </w:r>
    </w:p>
    <w:p w14:paraId="493BEC28" w14:textId="77777777" w:rsidR="00D80D37" w:rsidRPr="00F55871" w:rsidRDefault="00E771AD" w:rsidP="002C55E5">
      <w:pPr>
        <w:numPr>
          <w:ilvl w:val="0"/>
          <w:numId w:val="4"/>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the 1950 European Convention on Human Rights and Fundamental Freedoms; </w:t>
      </w:r>
    </w:p>
    <w:p w14:paraId="1ADFA7B4" w14:textId="50C6259D" w:rsidR="00D80D37" w:rsidRDefault="00E771AD" w:rsidP="002C55E5">
      <w:pPr>
        <w:numPr>
          <w:ilvl w:val="0"/>
          <w:numId w:val="4"/>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the 1980 Hague Convention on the Civil Aspects of International Child Abduction; </w:t>
      </w:r>
    </w:p>
    <w:p w14:paraId="5C9DD53F" w14:textId="38D9F241" w:rsidR="00C27D6F" w:rsidRPr="00F55871" w:rsidRDefault="00C27D6F" w:rsidP="00C27D6F">
      <w:pPr>
        <w:numPr>
          <w:ilvl w:val="0"/>
          <w:numId w:val="4"/>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Pr>
          <w:rFonts w:ascii="Helvetica Neue" w:eastAsia="Helvetica Neue" w:hAnsi="Helvetica Neue" w:cs="Helvetica Neue"/>
          <w:color w:val="000000"/>
          <w:sz w:val="21"/>
          <w:szCs w:val="21"/>
          <w:lang w:val="en-GB"/>
        </w:rPr>
        <w:t xml:space="preserve">the 1980 </w:t>
      </w:r>
      <w:r w:rsidRPr="00C27D6F">
        <w:rPr>
          <w:rFonts w:ascii="Helvetica Neue" w:eastAsia="Helvetica Neue" w:hAnsi="Helvetica Neue" w:cs="Helvetica Neue"/>
          <w:color w:val="000000"/>
          <w:sz w:val="21"/>
          <w:szCs w:val="21"/>
          <w:lang w:val="en-GB"/>
        </w:rPr>
        <w:t>European Convention on Recognition and Enforcement of Decisions concerning Custody of Children and on Restoration of Custody of Children</w:t>
      </w:r>
      <w:r>
        <w:rPr>
          <w:rFonts w:ascii="Helvetica Neue" w:eastAsia="Helvetica Neue" w:hAnsi="Helvetica Neue" w:cs="Helvetica Neue"/>
          <w:color w:val="000000"/>
          <w:sz w:val="21"/>
          <w:szCs w:val="21"/>
          <w:lang w:val="en-GB"/>
        </w:rPr>
        <w:t>;</w:t>
      </w:r>
    </w:p>
    <w:p w14:paraId="35D9D006" w14:textId="77777777" w:rsidR="002C55E5" w:rsidRDefault="00E771AD" w:rsidP="002C55E5">
      <w:pPr>
        <w:numPr>
          <w:ilvl w:val="0"/>
          <w:numId w:val="4"/>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the 1996 Hague Convention on Jurisdiction, Applicable Law, Recognition, Enforcement and Co-operation in respect of Parental Responsibility and Measures for the Protection of Children</w:t>
      </w:r>
      <w:r w:rsidR="002C55E5">
        <w:rPr>
          <w:rFonts w:ascii="Helvetica Neue" w:eastAsia="Helvetica Neue" w:hAnsi="Helvetica Neue" w:cs="Helvetica Neue"/>
          <w:color w:val="000000"/>
          <w:sz w:val="21"/>
          <w:szCs w:val="21"/>
          <w:lang w:val="en-GB"/>
        </w:rPr>
        <w:t xml:space="preserve">; </w:t>
      </w:r>
    </w:p>
    <w:p w14:paraId="113170D2" w14:textId="1A8FE8DF" w:rsidR="00D80D37" w:rsidRPr="002C55E5" w:rsidRDefault="002C55E5" w:rsidP="002C55E5">
      <w:pPr>
        <w:numPr>
          <w:ilvl w:val="0"/>
          <w:numId w:val="4"/>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Pr>
          <w:rFonts w:ascii="Helvetica Neue" w:eastAsia="Helvetica Neue" w:hAnsi="Helvetica Neue" w:cs="Helvetica Neue"/>
          <w:color w:val="000000"/>
          <w:sz w:val="21"/>
          <w:szCs w:val="21"/>
          <w:lang w:val="en-GB"/>
        </w:rPr>
        <w:t xml:space="preserve">the 1996 </w:t>
      </w:r>
      <w:r w:rsidRPr="00F8447F">
        <w:rPr>
          <w:rFonts w:ascii="Helvetica Neue" w:eastAsia="Helvetica Neue" w:hAnsi="Helvetica Neue" w:cs="Helvetica Neue"/>
          <w:color w:val="000000"/>
          <w:sz w:val="21"/>
          <w:szCs w:val="21"/>
          <w:lang w:val="en-GB"/>
        </w:rPr>
        <w:t>European Convention on the Exercise of</w:t>
      </w:r>
      <w:r>
        <w:rPr>
          <w:rFonts w:ascii="Helvetica Neue" w:eastAsia="Helvetica Neue" w:hAnsi="Helvetica Neue" w:cs="Helvetica Neue"/>
          <w:color w:val="000000"/>
          <w:sz w:val="21"/>
          <w:szCs w:val="21"/>
          <w:lang w:val="en-GB"/>
        </w:rPr>
        <w:t xml:space="preserve"> Children's Rights</w:t>
      </w:r>
      <w:r w:rsidR="00E771AD" w:rsidRPr="002C55E5">
        <w:rPr>
          <w:rFonts w:ascii="Helvetica Neue" w:eastAsia="Helvetica Neue" w:hAnsi="Helvetica Neue" w:cs="Helvetica Neue"/>
          <w:color w:val="000000"/>
          <w:sz w:val="21"/>
          <w:szCs w:val="21"/>
          <w:lang w:val="en-GB"/>
        </w:rPr>
        <w:t>.</w:t>
      </w:r>
    </w:p>
    <w:p w14:paraId="30C1E642" w14:textId="77777777" w:rsidR="00D80D37" w:rsidRPr="00F55871" w:rsidRDefault="00D80D37" w:rsidP="002C55E5">
      <w:pPr>
        <w:spacing w:line="276" w:lineRule="auto"/>
        <w:jc w:val="both"/>
        <w:rPr>
          <w:rFonts w:ascii="Helvetica Neue" w:eastAsia="Helvetica Neue" w:hAnsi="Helvetica Neue" w:cs="Helvetica Neue"/>
          <w:sz w:val="21"/>
          <w:szCs w:val="21"/>
          <w:lang w:val="en-GB"/>
        </w:rPr>
      </w:pPr>
    </w:p>
    <w:p w14:paraId="19AB2DC6" w14:textId="77777777" w:rsidR="00D80D37" w:rsidRPr="00F55871" w:rsidRDefault="00E771AD" w:rsidP="00583860">
      <w:pPr>
        <w:spacing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EU law: </w:t>
      </w:r>
    </w:p>
    <w:p w14:paraId="5707B675" w14:textId="77777777" w:rsidR="00D80D37" w:rsidRPr="00F55871" w:rsidRDefault="00D80D37" w:rsidP="00DF2940">
      <w:pPr>
        <w:spacing w:line="276" w:lineRule="auto"/>
        <w:jc w:val="both"/>
        <w:rPr>
          <w:rFonts w:ascii="Helvetica Neue" w:eastAsia="Helvetica Neue" w:hAnsi="Helvetica Neue" w:cs="Helvetica Neue"/>
          <w:sz w:val="21"/>
          <w:szCs w:val="21"/>
          <w:lang w:val="en-GB"/>
        </w:rPr>
      </w:pPr>
    </w:p>
    <w:p w14:paraId="5DEF82D0" w14:textId="016FE523" w:rsidR="00D80D37" w:rsidRPr="00F55871" w:rsidRDefault="00E771AD" w:rsidP="00DF2940">
      <w:pPr>
        <w:numPr>
          <w:ilvl w:val="0"/>
          <w:numId w:val="4"/>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the EU Charter of Fundamental Rights (2007); </w:t>
      </w:r>
    </w:p>
    <w:p w14:paraId="487A5D5F" w14:textId="1AB0728A" w:rsidR="00D80D37" w:rsidRPr="00F55871" w:rsidRDefault="00E771AD">
      <w:pPr>
        <w:numPr>
          <w:ilvl w:val="0"/>
          <w:numId w:val="4"/>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lastRenderedPageBreak/>
        <w:t xml:space="preserve">the EC Regulation n. 2201/2003 concerning jurisdiction and the recognition and enforcement of judgments in matrimonial matters and the matters of parental responsibility, repealing EC Regulation n. 1347/2000 (“Brussels IIa Regulation”); </w:t>
      </w:r>
    </w:p>
    <w:p w14:paraId="195CF05D" w14:textId="3CB61302" w:rsidR="00D80D37" w:rsidRPr="00F55871" w:rsidRDefault="00E771AD">
      <w:pPr>
        <w:numPr>
          <w:ilvl w:val="0"/>
          <w:numId w:val="4"/>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the EU Regulation 2019/1111 on jurisdiction, the recognition and enforcement of decisions in matrimonial matters and the matters of parental responsibility, and on international child abduction </w:t>
      </w:r>
      <w:r w:rsidR="00C54872">
        <w:rPr>
          <w:rFonts w:ascii="Helvetica Neue" w:eastAsia="Helvetica Neue" w:hAnsi="Helvetica Neue" w:cs="Helvetica Neue"/>
          <w:color w:val="000000"/>
          <w:sz w:val="21"/>
          <w:szCs w:val="21"/>
          <w:lang w:val="en-GB"/>
        </w:rPr>
        <w:t xml:space="preserve">(hereafter </w:t>
      </w:r>
      <w:r w:rsidR="00C54872" w:rsidRPr="001E4A1D">
        <w:rPr>
          <w:lang w:val="en-GB"/>
        </w:rPr>
        <w:t>Regulation EU 2019/1111</w:t>
      </w:r>
      <w:r w:rsidR="00C54872">
        <w:rPr>
          <w:lang w:val="en-GB"/>
        </w:rPr>
        <w:t xml:space="preserve">, also referred to as </w:t>
      </w:r>
      <w:r w:rsidR="00C54872" w:rsidRPr="001E4A1D">
        <w:rPr>
          <w:lang w:val="en-GB"/>
        </w:rPr>
        <w:t xml:space="preserve">Regulation </w:t>
      </w:r>
      <w:r w:rsidRPr="00F55871">
        <w:rPr>
          <w:rFonts w:ascii="Helvetica Neue" w:eastAsia="Helvetica Neue" w:hAnsi="Helvetica Neue" w:cs="Helvetica Neue"/>
          <w:color w:val="000000"/>
          <w:sz w:val="21"/>
          <w:szCs w:val="21"/>
          <w:lang w:val="en-GB"/>
        </w:rPr>
        <w:t>“Brussels IIa Recast”</w:t>
      </w:r>
      <w:r w:rsidR="00C54872">
        <w:rPr>
          <w:rFonts w:ascii="Helvetica Neue" w:eastAsia="Helvetica Neue" w:hAnsi="Helvetica Neue" w:cs="Helvetica Neue"/>
          <w:color w:val="000000"/>
          <w:sz w:val="21"/>
          <w:szCs w:val="21"/>
          <w:lang w:val="en-GB"/>
        </w:rPr>
        <w:t xml:space="preserve"> </w:t>
      </w:r>
      <w:r w:rsidR="00C54872">
        <w:rPr>
          <w:lang w:val="en-GB"/>
        </w:rPr>
        <w:t xml:space="preserve">or, unofficially, as </w:t>
      </w:r>
      <w:r w:rsidR="00C54872" w:rsidRPr="00F55871">
        <w:rPr>
          <w:rFonts w:ascii="Helvetica Neue" w:eastAsia="Helvetica Neue" w:hAnsi="Helvetica Neue" w:cs="Helvetica Neue"/>
          <w:color w:val="000000"/>
          <w:sz w:val="21"/>
          <w:szCs w:val="21"/>
          <w:lang w:val="en-GB"/>
        </w:rPr>
        <w:t>Brussels II</w:t>
      </w:r>
      <w:r w:rsidR="00C54872">
        <w:rPr>
          <w:rFonts w:ascii="Helvetica Neue" w:eastAsia="Helvetica Neue" w:hAnsi="Helvetica Neue" w:cs="Helvetica Neue"/>
          <w:color w:val="000000"/>
          <w:sz w:val="21"/>
          <w:szCs w:val="21"/>
          <w:lang w:val="en-GB"/>
        </w:rPr>
        <w:t xml:space="preserve"> ter </w:t>
      </w:r>
      <w:r w:rsidR="00C54872" w:rsidRPr="00F55871">
        <w:rPr>
          <w:rFonts w:ascii="Helvetica Neue" w:eastAsia="Helvetica Neue" w:hAnsi="Helvetica Neue" w:cs="Helvetica Neue"/>
          <w:color w:val="000000"/>
          <w:sz w:val="21"/>
          <w:szCs w:val="21"/>
          <w:lang w:val="en-GB"/>
        </w:rPr>
        <w:t>Regulation</w:t>
      </w:r>
      <w:r w:rsidRPr="00F55871">
        <w:rPr>
          <w:rFonts w:ascii="Helvetica Neue" w:eastAsia="Helvetica Neue" w:hAnsi="Helvetica Neue" w:cs="Helvetica Neue"/>
          <w:color w:val="000000"/>
          <w:sz w:val="21"/>
          <w:szCs w:val="21"/>
          <w:lang w:val="en-GB"/>
        </w:rPr>
        <w:t xml:space="preserve">), applying as from 1 August 2022 and replacing the Brussels IIa Regulation (in particular its Article 5); </w:t>
      </w:r>
    </w:p>
    <w:p w14:paraId="1D7DD403" w14:textId="77777777" w:rsidR="00D80D37" w:rsidRPr="00F55871" w:rsidRDefault="00E771AD">
      <w:pPr>
        <w:numPr>
          <w:ilvl w:val="0"/>
          <w:numId w:val="4"/>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the Directive 2008/52/EC on certain aspects of mediation in civil and commercial matters.</w:t>
      </w:r>
    </w:p>
    <w:p w14:paraId="7F3B41B7" w14:textId="77777777" w:rsidR="00D80D37" w:rsidRPr="00F55871" w:rsidRDefault="00D80D37">
      <w:pPr>
        <w:spacing w:line="276" w:lineRule="auto"/>
        <w:jc w:val="both"/>
        <w:rPr>
          <w:rFonts w:ascii="Helvetica Neue" w:eastAsia="Helvetica Neue" w:hAnsi="Helvetica Neue" w:cs="Helvetica Neue"/>
          <w:i/>
          <w:sz w:val="21"/>
          <w:szCs w:val="21"/>
          <w:lang w:val="en-GB"/>
        </w:rPr>
      </w:pPr>
    </w:p>
    <w:p w14:paraId="6ECCC4FC" w14:textId="77777777" w:rsidR="00D80D37" w:rsidRPr="00F55871" w:rsidRDefault="00E771AD">
      <w:pPr>
        <w:spacing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European policy instruments:</w:t>
      </w:r>
    </w:p>
    <w:p w14:paraId="40ADEB89" w14:textId="77777777" w:rsidR="00D80D37" w:rsidRPr="00F55871" w:rsidRDefault="00D80D37">
      <w:pPr>
        <w:spacing w:line="276" w:lineRule="auto"/>
        <w:jc w:val="both"/>
        <w:rPr>
          <w:rFonts w:ascii="Helvetica Neue" w:eastAsia="Helvetica Neue" w:hAnsi="Helvetica Neue" w:cs="Helvetica Neue"/>
          <w:sz w:val="21"/>
          <w:szCs w:val="21"/>
          <w:lang w:val="en-GB"/>
        </w:rPr>
      </w:pPr>
    </w:p>
    <w:p w14:paraId="6B31C780" w14:textId="77777777" w:rsidR="00D80D37" w:rsidRPr="00F55871" w:rsidRDefault="00E771AD">
      <w:pPr>
        <w:numPr>
          <w:ilvl w:val="0"/>
          <w:numId w:val="4"/>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the Recommendation CM/Rec(2015)4 of the Committee of Ministers to member States on preventing and resolving disputes on child relocation; </w:t>
      </w:r>
    </w:p>
    <w:p w14:paraId="6FBF6671" w14:textId="3003FC69" w:rsidR="00D80D37" w:rsidRPr="00F55871" w:rsidRDefault="00E771AD">
      <w:pPr>
        <w:numPr>
          <w:ilvl w:val="0"/>
          <w:numId w:val="4"/>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the Council of Europe Guidelines on child-friendly justice of 201</w:t>
      </w:r>
      <w:r w:rsidR="00E53F00">
        <w:rPr>
          <w:rFonts w:ascii="Helvetica Neue" w:eastAsia="Helvetica Neue" w:hAnsi="Helvetica Neue" w:cs="Helvetica Neue"/>
          <w:color w:val="000000"/>
          <w:sz w:val="21"/>
          <w:szCs w:val="21"/>
          <w:lang w:val="en-GB"/>
        </w:rPr>
        <w:t>0</w:t>
      </w:r>
      <w:r w:rsidRPr="00F55871">
        <w:rPr>
          <w:rFonts w:ascii="Helvetica Neue" w:eastAsia="Helvetica Neue" w:hAnsi="Helvetica Neue" w:cs="Helvetica Neue"/>
          <w:color w:val="000000"/>
          <w:sz w:val="21"/>
          <w:szCs w:val="21"/>
          <w:lang w:val="en-GB"/>
        </w:rPr>
        <w:t xml:space="preserve">; </w:t>
      </w:r>
    </w:p>
    <w:p w14:paraId="1CCA0174" w14:textId="57F153F9" w:rsidR="00D80D37" w:rsidRPr="00F55871" w:rsidRDefault="00E771AD">
      <w:pPr>
        <w:numPr>
          <w:ilvl w:val="0"/>
          <w:numId w:val="4"/>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the Council of Europe Strategy for the Rights of the Child (2022-2027) and the European Strategy on the Rights of the Child 2021-2024</w:t>
      </w:r>
      <w:r w:rsidR="002C55E5">
        <w:rPr>
          <w:rFonts w:ascii="Helvetica Neue" w:eastAsia="Helvetica Neue" w:hAnsi="Helvetica Neue" w:cs="Helvetica Neue"/>
          <w:color w:val="000000"/>
          <w:sz w:val="21"/>
          <w:szCs w:val="21"/>
          <w:lang w:val="en-GB"/>
        </w:rPr>
        <w:t xml:space="preserve"> (COM(2021)142)</w:t>
      </w:r>
      <w:r w:rsidRPr="00F55871">
        <w:rPr>
          <w:rFonts w:ascii="Helvetica Neue" w:eastAsia="Helvetica Neue" w:hAnsi="Helvetica Neue" w:cs="Helvetica Neue"/>
          <w:color w:val="000000"/>
          <w:sz w:val="21"/>
          <w:szCs w:val="21"/>
          <w:lang w:val="en-GB"/>
        </w:rPr>
        <w:t>, in particular the thematic areas promoting child-friendly justice.</w:t>
      </w:r>
    </w:p>
    <w:p w14:paraId="0CA6711F" w14:textId="77777777" w:rsidR="00D80D37" w:rsidRPr="00F55871" w:rsidRDefault="00D80D37">
      <w:p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p>
    <w:p w14:paraId="684E6BA8" w14:textId="77777777" w:rsidR="00D80D37" w:rsidRPr="00F55871" w:rsidRDefault="00E771AD">
      <w:p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Soft law instruments and guidance for practitioners</w:t>
      </w:r>
      <w:r w:rsidRPr="00F55871">
        <w:rPr>
          <w:rFonts w:ascii="Helvetica Neue" w:eastAsia="Helvetica Neue" w:hAnsi="Helvetica Neue" w:cs="Helvetica Neue"/>
          <w:color w:val="000000"/>
          <w:sz w:val="21"/>
          <w:szCs w:val="21"/>
          <w:vertAlign w:val="superscript"/>
          <w:lang w:val="en-GB"/>
        </w:rPr>
        <w:footnoteReference w:id="5"/>
      </w:r>
      <w:r w:rsidRPr="00F55871">
        <w:rPr>
          <w:rFonts w:ascii="Helvetica Neue" w:eastAsia="Helvetica Neue" w:hAnsi="Helvetica Neue" w:cs="Helvetica Neue"/>
          <w:color w:val="000000"/>
          <w:sz w:val="21"/>
          <w:szCs w:val="21"/>
          <w:lang w:val="en-GB"/>
        </w:rPr>
        <w:t xml:space="preserve">: </w:t>
      </w:r>
    </w:p>
    <w:p w14:paraId="2384EB1E" w14:textId="77777777" w:rsidR="00D80D37" w:rsidRPr="00F55871" w:rsidRDefault="00D80D37">
      <w:p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p>
    <w:p w14:paraId="3D3CA4A2" w14:textId="1274009A" w:rsidR="00D80D37" w:rsidRPr="00F55871" w:rsidRDefault="00E771AD">
      <w:pPr>
        <w:numPr>
          <w:ilvl w:val="0"/>
          <w:numId w:val="4"/>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the Hague Conference of Private International Law adopted a Guide to good practice on mediation in child abduction</w:t>
      </w:r>
      <w:r w:rsidR="005730DF">
        <w:rPr>
          <w:rFonts w:ascii="Helvetica Neue" w:eastAsia="Helvetica Neue" w:hAnsi="Helvetica Neue" w:cs="Helvetica Neue"/>
          <w:color w:val="000000"/>
          <w:sz w:val="21"/>
          <w:szCs w:val="21"/>
          <w:lang w:val="en-GB"/>
        </w:rPr>
        <w:t>;</w:t>
      </w:r>
      <w:r w:rsidRPr="00F55871">
        <w:rPr>
          <w:rFonts w:ascii="Helvetica Neue" w:eastAsia="Helvetica Neue" w:hAnsi="Helvetica Neue" w:cs="Helvetica Neue"/>
          <w:color w:val="000000"/>
          <w:sz w:val="21"/>
          <w:szCs w:val="21"/>
          <w:vertAlign w:val="superscript"/>
          <w:lang w:val="en-GB"/>
        </w:rPr>
        <w:footnoteReference w:id="6"/>
      </w:r>
      <w:r w:rsidRPr="00F55871">
        <w:rPr>
          <w:rFonts w:ascii="Helvetica Neue" w:eastAsia="Helvetica Neue" w:hAnsi="Helvetica Neue" w:cs="Helvetica Neue"/>
          <w:color w:val="000000"/>
          <w:sz w:val="21"/>
          <w:szCs w:val="21"/>
          <w:lang w:val="en-GB"/>
        </w:rPr>
        <w:t xml:space="preserve"> </w:t>
      </w:r>
    </w:p>
    <w:p w14:paraId="5A84A04F" w14:textId="0747DE21" w:rsidR="00D80D37" w:rsidRPr="00F55871" w:rsidRDefault="00E771AD">
      <w:pPr>
        <w:numPr>
          <w:ilvl w:val="0"/>
          <w:numId w:val="4"/>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for the EU context, the European Commission published a practice guide on the application of the Brussels IIa Regulation.</w:t>
      </w:r>
      <w:r w:rsidRPr="00F55871">
        <w:rPr>
          <w:rFonts w:ascii="Helvetica Neue" w:eastAsia="Helvetica Neue" w:hAnsi="Helvetica Neue" w:cs="Helvetica Neue"/>
          <w:color w:val="000000"/>
          <w:sz w:val="21"/>
          <w:szCs w:val="21"/>
          <w:vertAlign w:val="superscript"/>
          <w:lang w:val="en-GB"/>
        </w:rPr>
        <w:footnoteReference w:id="7"/>
      </w:r>
      <w:r w:rsidRPr="00F55871">
        <w:rPr>
          <w:rFonts w:ascii="Helvetica Neue" w:eastAsia="Helvetica Neue" w:hAnsi="Helvetica Neue" w:cs="Helvetica Neue"/>
          <w:color w:val="000000"/>
          <w:sz w:val="21"/>
          <w:szCs w:val="21"/>
          <w:lang w:val="en-GB"/>
        </w:rPr>
        <w:t xml:space="preserve"> </w:t>
      </w:r>
    </w:p>
    <w:p w14:paraId="2D06DF27" w14:textId="77777777" w:rsidR="00D80D37" w:rsidRPr="00F55871" w:rsidRDefault="00D80D37">
      <w:pPr>
        <w:spacing w:line="276" w:lineRule="auto"/>
        <w:jc w:val="both"/>
        <w:rPr>
          <w:rFonts w:ascii="Helvetica Neue" w:eastAsia="Helvetica Neue" w:hAnsi="Helvetica Neue" w:cs="Helvetica Neue"/>
          <w:color w:val="000000"/>
          <w:sz w:val="21"/>
          <w:szCs w:val="21"/>
          <w:lang w:val="en-GB"/>
        </w:rPr>
      </w:pPr>
    </w:p>
    <w:p w14:paraId="7BAB9695" w14:textId="6B2144B8"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Having recognised the need to strengthen the rights of the child in the context of parental separation and care proceedings, the Council of Europe entrusted in 2020 a Committee of Experts with the development of a policy instrument on the rights and the best interests of the child in these contexts.</w:t>
      </w:r>
      <w:r w:rsidRPr="00F55871">
        <w:rPr>
          <w:rFonts w:ascii="Helvetica Neue" w:eastAsia="Helvetica Neue" w:hAnsi="Helvetica Neue" w:cs="Helvetica Neue"/>
          <w:sz w:val="21"/>
          <w:szCs w:val="21"/>
          <w:vertAlign w:val="superscript"/>
          <w:lang w:val="en-GB"/>
        </w:rPr>
        <w:footnoteReference w:id="8"/>
      </w:r>
      <w:r w:rsidRPr="00F55871">
        <w:rPr>
          <w:rFonts w:ascii="Helvetica Neue" w:eastAsia="Helvetica Neue" w:hAnsi="Helvetica Neue" w:cs="Helvetica Neue"/>
          <w:sz w:val="21"/>
          <w:szCs w:val="21"/>
          <w:lang w:val="en-GB"/>
        </w:rPr>
        <w:t xml:space="preserve"> The forthcoming instrument is expected to promote the rights and best interests of the child in private law matters and proceedings and clarify their connection with child protection matters under public law, including in relation to international child abduction and international family mediation. </w:t>
      </w:r>
    </w:p>
    <w:p w14:paraId="00BCD3E9" w14:textId="77777777" w:rsidR="00D80D37" w:rsidRPr="00F55871" w:rsidRDefault="00D80D37">
      <w:pPr>
        <w:spacing w:after="160" w:line="276" w:lineRule="auto"/>
        <w:jc w:val="both"/>
        <w:rPr>
          <w:rFonts w:ascii="Helvetica Neue" w:eastAsia="Helvetica Neue" w:hAnsi="Helvetica Neue" w:cs="Helvetica Neue"/>
          <w:sz w:val="21"/>
          <w:szCs w:val="21"/>
          <w:lang w:val="en-GB"/>
        </w:rPr>
      </w:pPr>
    </w:p>
    <w:p w14:paraId="671A35D5" w14:textId="77777777" w:rsidR="00D80D37" w:rsidRPr="00F55871" w:rsidRDefault="00E771AD">
      <w:pPr>
        <w:pStyle w:val="Titolo2"/>
        <w:numPr>
          <w:ilvl w:val="0"/>
          <w:numId w:val="6"/>
        </w:numPr>
        <w:spacing w:after="240"/>
        <w:jc w:val="both"/>
        <w:rPr>
          <w:rFonts w:ascii="Helvetica Neue" w:eastAsia="Helvetica Neue" w:hAnsi="Helvetica Neue" w:cs="Helvetica Neue"/>
          <w:sz w:val="21"/>
          <w:szCs w:val="21"/>
          <w:lang w:val="en-GB"/>
        </w:rPr>
      </w:pPr>
      <w:bookmarkStart w:id="2" w:name="_heading=h.3dy6vkm" w:colFirst="0" w:colLast="0"/>
      <w:bookmarkEnd w:id="2"/>
      <w:r w:rsidRPr="00F55871">
        <w:rPr>
          <w:rFonts w:ascii="Helvetica Neue" w:eastAsia="Helvetica Neue" w:hAnsi="Helvetica Neue" w:cs="Helvetica Neue"/>
          <w:sz w:val="21"/>
          <w:szCs w:val="21"/>
          <w:lang w:val="en-GB"/>
        </w:rPr>
        <w:t xml:space="preserve">The rights and best interests of the child in EU law and institutions: relevance for international child abduction </w:t>
      </w:r>
    </w:p>
    <w:p w14:paraId="73902250" w14:textId="77777777"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The UN Convention on the Rights of the Child (UN CRC) sets out that “the best interests of the child shall be a primary consideration” in all matters concerning the child (Article 3.1.). T</w:t>
      </w:r>
      <w:r w:rsidR="002B38F3">
        <w:rPr>
          <w:rFonts w:ascii="Helvetica Neue" w:eastAsia="Helvetica Neue" w:hAnsi="Helvetica Neue" w:cs="Helvetica Neue"/>
          <w:sz w:val="21"/>
          <w:szCs w:val="21"/>
          <w:lang w:val="en-GB"/>
        </w:rPr>
        <w:t>o support the application of this general principle in practice, t</w:t>
      </w:r>
      <w:r w:rsidRPr="00F55871">
        <w:rPr>
          <w:rFonts w:ascii="Helvetica Neue" w:eastAsia="Helvetica Neue" w:hAnsi="Helvetica Neue" w:cs="Helvetica Neue"/>
          <w:sz w:val="21"/>
          <w:szCs w:val="21"/>
          <w:lang w:val="en-GB"/>
        </w:rPr>
        <w:t xml:space="preserve">he Committee on the Rights of </w:t>
      </w:r>
      <w:r w:rsidRPr="00F55871">
        <w:rPr>
          <w:rFonts w:ascii="Helvetica Neue" w:eastAsia="Helvetica Neue" w:hAnsi="Helvetica Neue" w:cs="Helvetica Neue"/>
          <w:sz w:val="21"/>
          <w:szCs w:val="21"/>
          <w:lang w:val="en-GB"/>
        </w:rPr>
        <w:lastRenderedPageBreak/>
        <w:t>the Child provided guidance on the meaning and interpretation of the best interests of the child, as a substantive right, a rule of procedure and an interpretative legal principle.</w:t>
      </w:r>
      <w:r w:rsidRPr="00F55871">
        <w:rPr>
          <w:rFonts w:ascii="Helvetica Neue" w:eastAsia="Helvetica Neue" w:hAnsi="Helvetica Neue" w:cs="Helvetica Neue"/>
          <w:sz w:val="21"/>
          <w:szCs w:val="21"/>
          <w:vertAlign w:val="superscript"/>
          <w:lang w:val="en-GB"/>
        </w:rPr>
        <w:footnoteReference w:id="9"/>
      </w:r>
      <w:r w:rsidRPr="00F55871">
        <w:rPr>
          <w:rFonts w:ascii="Helvetica Neue" w:eastAsia="Helvetica Neue" w:hAnsi="Helvetica Neue" w:cs="Helvetica Neue"/>
          <w:sz w:val="21"/>
          <w:szCs w:val="21"/>
          <w:lang w:val="en-GB"/>
        </w:rPr>
        <w:t xml:space="preserve"> </w:t>
      </w:r>
    </w:p>
    <w:p w14:paraId="7B815EFB" w14:textId="77777777" w:rsidR="00D80D37"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All EU Member States have ratified the UN Convention on the Rights of the Child, which is therefore applicable to all children in the EU, irrespective of the child’s nationality, immigration status or other circumstances. </w:t>
      </w:r>
    </w:p>
    <w:p w14:paraId="2D25B035" w14:textId="7656318A" w:rsidR="00D80D37" w:rsidRPr="00F55871" w:rsidRDefault="002C55E5">
      <w:pPr>
        <w:spacing w:after="160" w:line="276" w:lineRule="auto"/>
        <w:jc w:val="both"/>
        <w:rPr>
          <w:rFonts w:ascii="Helvetica Neue" w:eastAsia="Helvetica Neue" w:hAnsi="Helvetica Neue" w:cs="Helvetica Neue"/>
          <w:sz w:val="21"/>
          <w:szCs w:val="21"/>
          <w:lang w:val="en-GB"/>
        </w:rPr>
      </w:pPr>
      <w:r>
        <w:rPr>
          <w:rFonts w:ascii="Helvetica Neue" w:eastAsia="Helvetica Neue" w:hAnsi="Helvetica Neue" w:cs="Helvetica Neue"/>
          <w:sz w:val="21"/>
          <w:szCs w:val="21"/>
          <w:lang w:val="en-GB"/>
        </w:rPr>
        <w:t xml:space="preserve">Beside this, the EU’s commitment to the protection and promotion of children’s rights not only within the EU, but also in the relations with the wider world, is expressed in Article 3 of the Treaty on the European Union (see in particular para. 3 and para. 5). </w:t>
      </w:r>
      <w:r w:rsidR="00E771AD" w:rsidRPr="00F55871">
        <w:rPr>
          <w:rFonts w:ascii="Helvetica Neue" w:eastAsia="Helvetica Neue" w:hAnsi="Helvetica Neue" w:cs="Helvetica Neue"/>
          <w:sz w:val="21"/>
          <w:szCs w:val="21"/>
          <w:lang w:val="en-GB"/>
        </w:rPr>
        <w:t xml:space="preserve">The EU Charter includes a distinct article on the rights of the child (Article 24, see box below), where the reference to the best interests principle is worded even stronger than in Article 3 UN CRC, since the Charter provides that the best interests of the child “must” be a primary consideration. In accordance with Article 51(1), the Charter applies to EU Member States when they are implementing Union law, such as the Brussels IIa Regulation. </w:t>
      </w:r>
      <w:r>
        <w:rPr>
          <w:rFonts w:ascii="Helvetica Neue" w:eastAsia="Helvetica Neue" w:hAnsi="Helvetica Neue" w:cs="Helvetica Neue"/>
          <w:sz w:val="21"/>
          <w:szCs w:val="21"/>
          <w:lang w:val="en-GB"/>
        </w:rPr>
        <w:t>The EU Charter, the Treaty on the European Union and the Treaty on the Functioning of the European Union are sources of EU primary law.</w:t>
      </w:r>
    </w:p>
    <w:p w14:paraId="19E59FD2" w14:textId="77777777" w:rsidR="00D80D37" w:rsidRPr="00F55871" w:rsidRDefault="00E771AD">
      <w:pPr>
        <w:pBdr>
          <w:top w:val="single" w:sz="4" w:space="1" w:color="000000"/>
          <w:left w:val="single" w:sz="4" w:space="4" w:color="000000"/>
          <w:bottom w:val="single" w:sz="4" w:space="1" w:color="000000"/>
          <w:right w:val="single" w:sz="4" w:space="4" w:color="000000"/>
        </w:pBdr>
        <w:spacing w:after="160" w:line="276" w:lineRule="auto"/>
        <w:jc w:val="both"/>
        <w:rPr>
          <w:rFonts w:ascii="Helvetica Neue" w:eastAsia="Helvetica Neue" w:hAnsi="Helvetica Neue" w:cs="Helvetica Neue"/>
          <w:b/>
          <w:sz w:val="21"/>
          <w:szCs w:val="21"/>
          <w:lang w:val="en-GB"/>
        </w:rPr>
      </w:pPr>
      <w:r w:rsidRPr="00F55871">
        <w:rPr>
          <w:rFonts w:ascii="Helvetica Neue" w:eastAsia="Helvetica Neue" w:hAnsi="Helvetica Neue" w:cs="Helvetica Neue"/>
          <w:b/>
          <w:sz w:val="21"/>
          <w:szCs w:val="21"/>
          <w:lang w:val="en-GB"/>
        </w:rPr>
        <w:t xml:space="preserve">EU Charter, Article 24: The rights of the child </w:t>
      </w:r>
    </w:p>
    <w:p w14:paraId="19310878" w14:textId="77777777" w:rsidR="00D80D37" w:rsidRPr="00F55871" w:rsidRDefault="00E771AD">
      <w:pPr>
        <w:pBdr>
          <w:top w:val="single" w:sz="4" w:space="1" w:color="000000"/>
          <w:left w:val="single" w:sz="4" w:space="4" w:color="000000"/>
          <w:bottom w:val="single" w:sz="4" w:space="1" w:color="000000"/>
          <w:right w:val="single" w:sz="4" w:space="4" w:color="000000"/>
        </w:pBd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1.   Children shall have the right to such protection and care as is necessary for their well-being. They may express their views freely. Such views shall be taken into consideration on matters which concern them in accordance with their age and maturity.</w:t>
      </w:r>
    </w:p>
    <w:p w14:paraId="091E9A85" w14:textId="77777777" w:rsidR="00D80D37" w:rsidRPr="00F55871" w:rsidRDefault="00E771AD">
      <w:pPr>
        <w:pBdr>
          <w:top w:val="single" w:sz="4" w:space="1" w:color="000000"/>
          <w:left w:val="single" w:sz="4" w:space="4" w:color="000000"/>
          <w:bottom w:val="single" w:sz="4" w:space="1" w:color="000000"/>
          <w:right w:val="single" w:sz="4" w:space="4" w:color="000000"/>
        </w:pBd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2.   In all actions relating to children, whether taken by public authorities or private institutions, the child's best interests must be a primary consideration.</w:t>
      </w:r>
    </w:p>
    <w:p w14:paraId="761A9942" w14:textId="77777777" w:rsidR="00D80D37" w:rsidRPr="00F55871" w:rsidRDefault="00E771AD">
      <w:pPr>
        <w:pBdr>
          <w:top w:val="single" w:sz="4" w:space="1" w:color="000000"/>
          <w:left w:val="single" w:sz="4" w:space="4" w:color="000000"/>
          <w:bottom w:val="single" w:sz="4" w:space="1" w:color="000000"/>
          <w:right w:val="single" w:sz="4" w:space="4" w:color="000000"/>
        </w:pBd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3.   Every child shall have the right to maintain on a regular basis a personal relationship and direct contact with both his or her parents, unless that is contrary to his or her interests.</w:t>
      </w:r>
    </w:p>
    <w:p w14:paraId="75767AF9" w14:textId="08115973" w:rsidR="00D80D37"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The rights of the child have progressively gained a prominent role within the European Union. Recently adopted EU secondary legislation, indeed, expressly makes reference to the rights of the child, in particular to the UN CRC and Article 24 of the European Charter of Fundamental Rights, but also to the European Convention of Human Rights (ECHR), especially Article 8</w:t>
      </w:r>
      <w:r w:rsidR="00583860">
        <w:rPr>
          <w:rFonts w:ascii="Helvetica Neue" w:eastAsia="Helvetica Neue" w:hAnsi="Helvetica Neue" w:cs="Helvetica Neue"/>
          <w:sz w:val="21"/>
          <w:szCs w:val="21"/>
          <w:lang w:val="en-GB"/>
        </w:rPr>
        <w:t xml:space="preserve"> on the right to respect for private and family life</w:t>
      </w:r>
      <w:r w:rsidRPr="00F55871">
        <w:rPr>
          <w:rFonts w:ascii="Helvetica Neue" w:eastAsia="Helvetica Neue" w:hAnsi="Helvetica Neue" w:cs="Helvetica Neue"/>
          <w:sz w:val="21"/>
          <w:szCs w:val="21"/>
          <w:lang w:val="en-GB"/>
        </w:rPr>
        <w:t>, and the corresponding case law issued by the European Court of Human Rights.</w:t>
      </w:r>
      <w:r w:rsidR="002B38F3">
        <w:rPr>
          <w:rStyle w:val="Rimandonotaapidipagina"/>
          <w:rFonts w:ascii="Helvetica Neue" w:eastAsia="Helvetica Neue" w:hAnsi="Helvetica Neue" w:cs="Helvetica Neue"/>
          <w:sz w:val="21"/>
          <w:szCs w:val="21"/>
          <w:lang w:val="en-GB"/>
        </w:rPr>
        <w:footnoteReference w:id="10"/>
      </w:r>
      <w:r w:rsidRPr="00F55871">
        <w:rPr>
          <w:rFonts w:ascii="Helvetica Neue" w:eastAsia="Helvetica Neue" w:hAnsi="Helvetica Neue" w:cs="Helvetica Neue"/>
          <w:sz w:val="21"/>
          <w:szCs w:val="21"/>
          <w:lang w:val="en-GB"/>
        </w:rPr>
        <w:t xml:space="preserve"> </w:t>
      </w:r>
    </w:p>
    <w:p w14:paraId="5CA18F1D" w14:textId="0F097AC1" w:rsidR="00583860" w:rsidRPr="00583860" w:rsidRDefault="00583860">
      <w:pPr>
        <w:spacing w:after="160" w:line="276" w:lineRule="auto"/>
        <w:jc w:val="both"/>
        <w:rPr>
          <w:rFonts w:ascii="Helvetica Neue" w:eastAsia="Helvetica Neue" w:hAnsi="Helvetica Neue" w:cs="Helvetica Neue"/>
          <w:sz w:val="21"/>
          <w:szCs w:val="21"/>
          <w:lang w:val="en-GB"/>
        </w:rPr>
      </w:pPr>
      <w:r w:rsidRPr="00583860">
        <w:rPr>
          <w:rFonts w:ascii="Helvetica Neue" w:eastAsia="Helvetica Neue" w:hAnsi="Helvetica Neue" w:cs="Helvetica Neue"/>
          <w:sz w:val="21"/>
          <w:szCs w:val="21"/>
          <w:lang w:val="en-GB"/>
        </w:rPr>
        <w:t xml:space="preserve">In particular, according to the Grand Chamber judgment of 26 November 2013, </w:t>
      </w:r>
      <w:r w:rsidR="005730DF">
        <w:rPr>
          <w:rFonts w:ascii="Helvetica Neue" w:eastAsia="Helvetica Neue" w:hAnsi="Helvetica Neue" w:cs="Helvetica Neue"/>
          <w:sz w:val="21"/>
          <w:szCs w:val="21"/>
          <w:lang w:val="en-GB"/>
        </w:rPr>
        <w:t xml:space="preserve">in the case </w:t>
      </w:r>
      <w:r w:rsidRPr="00FE2921">
        <w:rPr>
          <w:rFonts w:ascii="Helvetica Neue" w:eastAsia="Helvetica Neue" w:hAnsi="Helvetica Neue" w:cs="Helvetica Neue"/>
          <w:i/>
          <w:sz w:val="21"/>
          <w:szCs w:val="21"/>
          <w:lang w:val="en-GB"/>
        </w:rPr>
        <w:t>X v. Latvia</w:t>
      </w:r>
      <w:r w:rsidRPr="00583860">
        <w:rPr>
          <w:rFonts w:ascii="Helvetica Neue" w:eastAsia="Helvetica Neue" w:hAnsi="Helvetica Neue" w:cs="Helvetica Neue"/>
          <w:sz w:val="21"/>
          <w:szCs w:val="21"/>
          <w:lang w:val="en-GB"/>
        </w:rPr>
        <w:t xml:space="preserve"> (application n. 27853/09),</w:t>
      </w:r>
      <w:r>
        <w:rPr>
          <w:rFonts w:ascii="Helvetica Neue" w:eastAsia="Helvetica Neue" w:hAnsi="Helvetica Neue" w:cs="Helvetica Neue"/>
          <w:sz w:val="21"/>
          <w:szCs w:val="21"/>
          <w:lang w:val="en-GB"/>
        </w:rPr>
        <w:t xml:space="preserve"> “… [I]n the area of international child abduction</w:t>
      </w:r>
      <w:r w:rsidRPr="00583860">
        <w:rPr>
          <w:rFonts w:ascii="Helvetica Neue" w:eastAsia="Helvetica Neue" w:hAnsi="Helvetica Neue" w:cs="Helvetica Neue"/>
          <w:sz w:val="21"/>
          <w:szCs w:val="21"/>
          <w:lang w:val="en-GB"/>
        </w:rPr>
        <w:t xml:space="preserve"> the obligations imposed by Article 8 on the Contracting States must be interpreted in the light of the requirements of the Hague Convention</w:t>
      </w:r>
      <w:r>
        <w:rPr>
          <w:rFonts w:ascii="Helvetica Neue" w:eastAsia="Helvetica Neue" w:hAnsi="Helvetica Neue" w:cs="Helvetica Neue"/>
          <w:sz w:val="21"/>
          <w:szCs w:val="21"/>
          <w:lang w:val="en-GB"/>
        </w:rPr>
        <w:t xml:space="preserve"> … and those of the </w:t>
      </w:r>
      <w:r w:rsidRPr="00583860">
        <w:rPr>
          <w:rFonts w:ascii="Helvetica Neue" w:eastAsia="Helvetica Neue" w:hAnsi="Helvetica Neue" w:cs="Helvetica Neue"/>
          <w:sz w:val="21"/>
          <w:szCs w:val="21"/>
          <w:lang w:val="en-GB"/>
        </w:rPr>
        <w:t>Convention on the Rights of the Child of 20 November 1989 …, and of the relevant rules and principles of international law applicable in relations between the Contracting Parties … This approach involves a combined and harmonious application of the international instruments, and in particular in the instant case of the [European] Convention [on Human Rights] and the Hague Convention, regard being had to its purpose and its impact on the protection of the rights of children and parents”</w:t>
      </w:r>
      <w:r>
        <w:rPr>
          <w:rFonts w:ascii="Helvetica Neue" w:eastAsia="Helvetica Neue" w:hAnsi="Helvetica Neue" w:cs="Helvetica Neue"/>
          <w:sz w:val="21"/>
          <w:szCs w:val="21"/>
          <w:lang w:val="en-GB"/>
        </w:rPr>
        <w:t xml:space="preserve"> (paragraphs 93-108)</w:t>
      </w:r>
      <w:r w:rsidRPr="00583860">
        <w:rPr>
          <w:rFonts w:ascii="Helvetica Neue" w:eastAsia="Helvetica Neue" w:hAnsi="Helvetica Neue" w:cs="Helvetica Neue"/>
          <w:sz w:val="21"/>
          <w:szCs w:val="21"/>
          <w:lang w:val="en-GB"/>
        </w:rPr>
        <w:t>.</w:t>
      </w:r>
    </w:p>
    <w:p w14:paraId="5D58A85A" w14:textId="7ACF1A7B"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lastRenderedPageBreak/>
        <w:t xml:space="preserve">The new </w:t>
      </w:r>
      <w:r w:rsidR="00C54872" w:rsidRPr="001E4A1D">
        <w:rPr>
          <w:lang w:val="en-GB"/>
        </w:rPr>
        <w:t>Regulation EU 2019/1111</w:t>
      </w:r>
      <w:r w:rsidRPr="00F55871">
        <w:rPr>
          <w:rFonts w:ascii="Helvetica Neue" w:eastAsia="Helvetica Neue" w:hAnsi="Helvetica Neue" w:cs="Helvetica Neue"/>
          <w:sz w:val="21"/>
          <w:szCs w:val="21"/>
          <w:lang w:val="en-GB"/>
        </w:rPr>
        <w:t>, which replace</w:t>
      </w:r>
      <w:r w:rsidR="002B38F3">
        <w:rPr>
          <w:rFonts w:ascii="Helvetica Neue" w:eastAsia="Helvetica Neue" w:hAnsi="Helvetica Neue" w:cs="Helvetica Neue"/>
          <w:sz w:val="21"/>
          <w:szCs w:val="21"/>
          <w:lang w:val="en-GB"/>
        </w:rPr>
        <w:t>s</w:t>
      </w:r>
      <w:r w:rsidRPr="00F55871">
        <w:rPr>
          <w:rFonts w:ascii="Helvetica Neue" w:eastAsia="Helvetica Neue" w:hAnsi="Helvetica Neue" w:cs="Helvetica Neue"/>
          <w:sz w:val="21"/>
          <w:szCs w:val="21"/>
          <w:lang w:val="en-GB"/>
        </w:rPr>
        <w:t xml:space="preserve"> Brussels IIa Regulation as from 1 August 2022, reflects this trend. As a way of example, it refers besides the ECHR also four times to the UN CRC and to the EU Charter, </w:t>
      </w:r>
      <w:r w:rsidR="00DF2940">
        <w:rPr>
          <w:rFonts w:ascii="Helvetica Neue" w:eastAsia="Helvetica Neue" w:hAnsi="Helvetica Neue" w:cs="Helvetica Neue"/>
          <w:sz w:val="21"/>
          <w:szCs w:val="21"/>
          <w:lang w:val="en-GB"/>
        </w:rPr>
        <w:t xml:space="preserve">and thirty-six times to the best interests of the child, </w:t>
      </w:r>
      <w:r w:rsidRPr="00F55871">
        <w:rPr>
          <w:rFonts w:ascii="Helvetica Neue" w:eastAsia="Helvetica Neue" w:hAnsi="Helvetica Neue" w:cs="Helvetica Neue"/>
          <w:sz w:val="21"/>
          <w:szCs w:val="21"/>
          <w:lang w:val="en-GB"/>
        </w:rPr>
        <w:t>whereas the previous Brussels IIa Regulation did not refer to the UN CRC and to the ECHR at all, and only twice to the EU Charter, at the end of the preamble</w:t>
      </w:r>
      <w:r w:rsidR="00DF2940">
        <w:rPr>
          <w:rFonts w:ascii="Helvetica Neue" w:eastAsia="Helvetica Neue" w:hAnsi="Helvetica Neue" w:cs="Helvetica Neue"/>
          <w:sz w:val="21"/>
          <w:szCs w:val="21"/>
          <w:lang w:val="en-GB"/>
        </w:rPr>
        <w:t>, and only mentioned the best interests of the child six times</w:t>
      </w:r>
      <w:r w:rsidRPr="00F55871">
        <w:rPr>
          <w:rFonts w:ascii="Helvetica Neue" w:eastAsia="Helvetica Neue" w:hAnsi="Helvetica Neue" w:cs="Helvetica Neue"/>
          <w:sz w:val="21"/>
          <w:szCs w:val="21"/>
          <w:lang w:val="en-GB"/>
        </w:rPr>
        <w:t>.</w:t>
      </w:r>
    </w:p>
    <w:p w14:paraId="2D3F7550" w14:textId="310D6534"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Against this background, the</w:t>
      </w:r>
      <w:r w:rsidR="002B38F3">
        <w:rPr>
          <w:rFonts w:ascii="Helvetica Neue" w:eastAsia="Helvetica Neue" w:hAnsi="Helvetica Neue" w:cs="Helvetica Neue"/>
          <w:sz w:val="21"/>
          <w:szCs w:val="21"/>
          <w:lang w:val="en-GB"/>
        </w:rPr>
        <w:t xml:space="preserve"> iCare</w:t>
      </w:r>
      <w:r w:rsidRPr="00F55871">
        <w:rPr>
          <w:rFonts w:ascii="Helvetica Neue" w:eastAsia="Helvetica Neue" w:hAnsi="Helvetica Neue" w:cs="Helvetica Neue"/>
          <w:sz w:val="21"/>
          <w:szCs w:val="21"/>
          <w:lang w:val="en-GB"/>
        </w:rPr>
        <w:t xml:space="preserve"> recommendations promote respect for the rights of the child and the </w:t>
      </w:r>
      <w:r w:rsidR="002B38F3">
        <w:rPr>
          <w:rFonts w:ascii="Helvetica Neue" w:eastAsia="Helvetica Neue" w:hAnsi="Helvetica Neue" w:cs="Helvetica Neue"/>
          <w:sz w:val="21"/>
          <w:szCs w:val="21"/>
          <w:lang w:val="en-GB"/>
        </w:rPr>
        <w:t xml:space="preserve">principle of the </w:t>
      </w:r>
      <w:r w:rsidRPr="00F55871">
        <w:rPr>
          <w:rFonts w:ascii="Helvetica Neue" w:eastAsia="Helvetica Neue" w:hAnsi="Helvetica Neue" w:cs="Helvetica Neue"/>
          <w:sz w:val="21"/>
          <w:szCs w:val="21"/>
          <w:lang w:val="en-GB"/>
        </w:rPr>
        <w:t>best interests of the child in international child abduction cases and related family mediation.</w:t>
      </w:r>
    </w:p>
    <w:p w14:paraId="76845820" w14:textId="77777777" w:rsidR="00D80D37" w:rsidRPr="00F55871" w:rsidRDefault="00E771AD">
      <w:pPr>
        <w:spacing w:after="160" w:line="276" w:lineRule="auto"/>
        <w:jc w:val="both"/>
        <w:rPr>
          <w:rFonts w:ascii="Helvetica Neue" w:eastAsia="Helvetica Neue" w:hAnsi="Helvetica Neue" w:cs="Helvetica Neue"/>
          <w:b/>
          <w:sz w:val="21"/>
          <w:szCs w:val="21"/>
          <w:lang w:val="en-GB"/>
        </w:rPr>
      </w:pPr>
      <w:r w:rsidRPr="00F55871">
        <w:rPr>
          <w:rFonts w:ascii="Helvetica Neue" w:eastAsia="Helvetica Neue" w:hAnsi="Helvetica Neue" w:cs="Helvetica Neue"/>
          <w:b/>
          <w:sz w:val="21"/>
          <w:szCs w:val="21"/>
          <w:lang w:val="en-GB"/>
        </w:rPr>
        <w:t xml:space="preserve">European Commission and Parliament: the Coordinators for the Rights of the Child </w:t>
      </w:r>
    </w:p>
    <w:p w14:paraId="4E35AA34" w14:textId="42CB277A"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The Commission Coordinator for the rights of the child was created in 2007 as a result of the 2006 Communication "Towards an EU strategy on the rights of the child", integrated within the DG Justice.</w:t>
      </w:r>
      <w:r w:rsidRPr="00F55871">
        <w:rPr>
          <w:rFonts w:ascii="Helvetica Neue" w:eastAsia="Helvetica Neue" w:hAnsi="Helvetica Neue" w:cs="Helvetica Neue"/>
          <w:sz w:val="21"/>
          <w:szCs w:val="21"/>
          <w:vertAlign w:val="superscript"/>
          <w:lang w:val="en-GB"/>
        </w:rPr>
        <w:footnoteReference w:id="11"/>
      </w:r>
      <w:r w:rsidRPr="00F55871">
        <w:rPr>
          <w:rFonts w:ascii="Helvetica Neue" w:eastAsia="Helvetica Neue" w:hAnsi="Helvetica Neue" w:cs="Helvetica Neue"/>
          <w:sz w:val="21"/>
          <w:szCs w:val="21"/>
          <w:lang w:val="en-GB"/>
        </w:rPr>
        <w:t xml:space="preserve"> The Communication established a</w:t>
      </w:r>
      <w:r w:rsidR="002B38F3">
        <w:rPr>
          <w:rFonts w:ascii="Helvetica Neue" w:eastAsia="Helvetica Neue" w:hAnsi="Helvetica Neue" w:cs="Helvetica Neue"/>
          <w:sz w:val="21"/>
          <w:szCs w:val="21"/>
          <w:lang w:val="en-GB"/>
        </w:rPr>
        <w:t>n</w:t>
      </w:r>
      <w:r w:rsidRPr="00F55871">
        <w:rPr>
          <w:rFonts w:ascii="Helvetica Neue" w:eastAsia="Helvetica Neue" w:hAnsi="Helvetica Neue" w:cs="Helvetica Neue"/>
          <w:sz w:val="21"/>
          <w:szCs w:val="21"/>
          <w:lang w:val="en-GB"/>
        </w:rPr>
        <w:t xml:space="preserve"> EU strategy to promote and safeguard the rights of the child in the European Union's internal and external policies and to support Member States’ efforts in this field, ensuring that such EU policies respect children's rights in accordance with the principles of EU law, and that they are fully compatible with the principles and provisions of the UNCRC and other international instruments (“mainstreaming”).</w:t>
      </w:r>
    </w:p>
    <w:p w14:paraId="7BCF59FD" w14:textId="4D941C75"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The Coordinator’s main role is to carry out such mainstreaming activities, coordinating the work among all the departments of the European Commission to ensure that the rights of the child are properly (“horizontally”) considered in all relevant policies and actions, also in those which do not directly </w:t>
      </w:r>
      <w:r w:rsidR="002B38F3">
        <w:rPr>
          <w:rFonts w:ascii="Helvetica Neue" w:eastAsia="Helvetica Neue" w:hAnsi="Helvetica Neue" w:cs="Helvetica Neue"/>
          <w:sz w:val="21"/>
          <w:szCs w:val="21"/>
          <w:lang w:val="en-GB"/>
        </w:rPr>
        <w:t>concern children</w:t>
      </w:r>
      <w:r w:rsidRPr="00F55871">
        <w:rPr>
          <w:rFonts w:ascii="Helvetica Neue" w:eastAsia="Helvetica Neue" w:hAnsi="Helvetica Neue" w:cs="Helvetica Neue"/>
          <w:sz w:val="21"/>
          <w:szCs w:val="21"/>
          <w:lang w:val="en-GB"/>
        </w:rPr>
        <w:t xml:space="preserve">. It goes without saying that the role played by the European Coordinator also in the field of international child abduction is of utmost importance: on the eve of the application of </w:t>
      </w:r>
      <w:r w:rsidR="00C54872" w:rsidRPr="001E4A1D">
        <w:rPr>
          <w:lang w:val="en-GB"/>
        </w:rPr>
        <w:t>Regulation EU 2019/1111</w:t>
      </w:r>
      <w:r w:rsidRPr="00F55871">
        <w:rPr>
          <w:rFonts w:ascii="Helvetica Neue" w:eastAsia="Helvetica Neue" w:hAnsi="Helvetica Neue" w:cs="Helvetica Neue"/>
          <w:sz w:val="21"/>
          <w:szCs w:val="21"/>
          <w:lang w:val="en-GB"/>
        </w:rPr>
        <w:t xml:space="preserve">, its role will be, among others, to encourage </w:t>
      </w:r>
      <w:r w:rsidR="00637AFA">
        <w:rPr>
          <w:rFonts w:ascii="Helvetica Neue" w:eastAsia="Helvetica Neue" w:hAnsi="Helvetica Neue" w:cs="Helvetica Neue"/>
          <w:sz w:val="21"/>
          <w:szCs w:val="21"/>
          <w:lang w:val="en-GB"/>
        </w:rPr>
        <w:t xml:space="preserve">coordinated action towards </w:t>
      </w:r>
      <w:r w:rsidRPr="00F55871">
        <w:rPr>
          <w:rFonts w:ascii="Helvetica Neue" w:eastAsia="Helvetica Neue" w:hAnsi="Helvetica Neue" w:cs="Helvetica Neue"/>
          <w:sz w:val="21"/>
          <w:szCs w:val="21"/>
          <w:lang w:val="en-GB"/>
        </w:rPr>
        <w:t>its proper implementation.</w:t>
      </w:r>
    </w:p>
    <w:p w14:paraId="5CBC3B97" w14:textId="77777777"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A Coordinator on Children’s Rights has been established also at the level of the European Parliament. The Coordinator is mandated to ensure the promotion and protection of the rights of the child in all EU policies and legislation, by acting as a central contact point to monitor and actively promote the rights of the child in EU policies, ensuring coherence and visibility of </w:t>
      </w:r>
      <w:r w:rsidR="00637AFA">
        <w:rPr>
          <w:rFonts w:ascii="Helvetica Neue" w:eastAsia="Helvetica Neue" w:hAnsi="Helvetica Neue" w:cs="Helvetica Neue"/>
          <w:sz w:val="21"/>
          <w:szCs w:val="21"/>
          <w:lang w:val="en-GB"/>
        </w:rPr>
        <w:t xml:space="preserve">the </w:t>
      </w:r>
      <w:r w:rsidRPr="00F55871">
        <w:rPr>
          <w:rFonts w:ascii="Helvetica Neue" w:eastAsia="Helvetica Neue" w:hAnsi="Helvetica Neue" w:cs="Helvetica Neue"/>
          <w:sz w:val="21"/>
          <w:szCs w:val="21"/>
          <w:lang w:val="en-GB"/>
        </w:rPr>
        <w:t xml:space="preserve">Parliament’s actions in this area. </w:t>
      </w:r>
    </w:p>
    <w:p w14:paraId="3E1C810D" w14:textId="7FFB211B" w:rsidR="00FC7232" w:rsidRDefault="00E771AD" w:rsidP="00FC7232">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The EU Parliament Coordinator, however, differently from the EU Commission's Coordinator, has a more incisive competence on international child abduction: the mandate includes action to promote cross-border mediation in international family disputes, including international child abduction, and to serve as a central information point for EU citizens in international parental child abduction and other cross-border family disputes.</w:t>
      </w:r>
      <w:r w:rsidRPr="00F55871">
        <w:rPr>
          <w:rFonts w:ascii="Helvetica Neue" w:eastAsia="Helvetica Neue" w:hAnsi="Helvetica Neue" w:cs="Helvetica Neue"/>
          <w:sz w:val="21"/>
          <w:szCs w:val="21"/>
          <w:vertAlign w:val="superscript"/>
          <w:lang w:val="en-GB"/>
        </w:rPr>
        <w:footnoteReference w:id="12"/>
      </w:r>
      <w:r w:rsidRPr="00F55871">
        <w:rPr>
          <w:rFonts w:ascii="Helvetica Neue" w:eastAsia="Helvetica Neue" w:hAnsi="Helvetica Neue" w:cs="Helvetica Neue"/>
          <w:sz w:val="21"/>
          <w:szCs w:val="21"/>
          <w:lang w:val="en-GB"/>
        </w:rPr>
        <w:t xml:space="preserve"> </w:t>
      </w:r>
      <w:r w:rsidR="00FC7232">
        <w:rPr>
          <w:rFonts w:ascii="Helvetica Neue" w:eastAsia="Helvetica Neue" w:hAnsi="Helvetica Neue" w:cs="Helvetica Neue"/>
          <w:sz w:val="21"/>
          <w:szCs w:val="21"/>
          <w:lang w:val="en-GB"/>
        </w:rPr>
        <w:t>T</w:t>
      </w:r>
      <w:r w:rsidR="00FC7232" w:rsidRPr="0015661F">
        <w:rPr>
          <w:rFonts w:ascii="Helvetica Neue" w:eastAsia="Helvetica Neue" w:hAnsi="Helvetica Neue" w:cs="Helvetica Neue"/>
          <w:sz w:val="21"/>
          <w:szCs w:val="21"/>
          <w:lang w:val="en-GB"/>
        </w:rPr>
        <w:t xml:space="preserve">he EU Parliament Co-ordinator on Children’s </w:t>
      </w:r>
      <w:r w:rsidR="00FC7232">
        <w:rPr>
          <w:rFonts w:ascii="Helvetica Neue" w:eastAsia="Helvetica Neue" w:hAnsi="Helvetica Neue" w:cs="Helvetica Neue"/>
          <w:sz w:val="21"/>
          <w:szCs w:val="21"/>
          <w:lang w:val="en-GB"/>
        </w:rPr>
        <w:t>R</w:t>
      </w:r>
      <w:r w:rsidR="00FC7232" w:rsidRPr="0015661F">
        <w:rPr>
          <w:rFonts w:ascii="Helvetica Neue" w:eastAsia="Helvetica Neue" w:hAnsi="Helvetica Neue" w:cs="Helvetica Neue"/>
          <w:sz w:val="21"/>
          <w:szCs w:val="21"/>
          <w:lang w:val="en-GB"/>
        </w:rPr>
        <w:t xml:space="preserve">ights has been co-operating closely for some 15 years with international mediation NGOs, such as MiKK e.V International Mediation Centre for Family Conflict and Child </w:t>
      </w:r>
      <w:r w:rsidR="00FC7232">
        <w:rPr>
          <w:rFonts w:ascii="Helvetica Neue" w:eastAsia="Helvetica Neue" w:hAnsi="Helvetica Neue" w:cs="Helvetica Neue"/>
          <w:sz w:val="21"/>
          <w:szCs w:val="21"/>
          <w:lang w:val="en-GB"/>
        </w:rPr>
        <w:t>A</w:t>
      </w:r>
      <w:r w:rsidR="00FC7232" w:rsidRPr="0015661F">
        <w:rPr>
          <w:rFonts w:ascii="Helvetica Neue" w:eastAsia="Helvetica Neue" w:hAnsi="Helvetica Neue" w:cs="Helvetica Neue"/>
          <w:sz w:val="21"/>
          <w:szCs w:val="21"/>
          <w:lang w:val="en-GB"/>
        </w:rPr>
        <w:t xml:space="preserve">bduction </w:t>
      </w:r>
      <w:r w:rsidR="00FC7232">
        <w:rPr>
          <w:rFonts w:ascii="Helvetica Neue" w:eastAsia="Helvetica Neue" w:hAnsi="Helvetica Neue" w:cs="Helvetica Neue"/>
          <w:sz w:val="21"/>
          <w:szCs w:val="21"/>
          <w:lang w:val="en-GB"/>
        </w:rPr>
        <w:t xml:space="preserve">(Germany). The cooperation focused </w:t>
      </w:r>
      <w:r w:rsidR="00FC7232" w:rsidRPr="0015661F">
        <w:rPr>
          <w:rFonts w:ascii="Helvetica Neue" w:eastAsia="Helvetica Neue" w:hAnsi="Helvetica Neue" w:cs="Helvetica Neue"/>
          <w:sz w:val="21"/>
          <w:szCs w:val="21"/>
          <w:lang w:val="en-GB"/>
        </w:rPr>
        <w:t>on promoting mediation in international child abduction cases on a policy and practical level</w:t>
      </w:r>
      <w:r w:rsidR="00FC7232">
        <w:rPr>
          <w:rFonts w:ascii="Helvetica Neue" w:eastAsia="Helvetica Neue" w:hAnsi="Helvetica Neue" w:cs="Helvetica Neue"/>
          <w:sz w:val="21"/>
          <w:szCs w:val="21"/>
          <w:lang w:val="en-GB"/>
        </w:rPr>
        <w:t>,</w:t>
      </w:r>
      <w:r w:rsidR="00FC7232" w:rsidRPr="0015661F">
        <w:rPr>
          <w:rFonts w:ascii="Helvetica Neue" w:eastAsia="Helvetica Neue" w:hAnsi="Helvetica Neue" w:cs="Helvetica Neue"/>
          <w:sz w:val="21"/>
          <w:szCs w:val="21"/>
          <w:lang w:val="en-GB"/>
        </w:rPr>
        <w:t xml:space="preserve"> including referring parents to MiKK</w:t>
      </w:r>
      <w:r w:rsidR="00FC7232">
        <w:rPr>
          <w:rFonts w:ascii="Helvetica Neue" w:eastAsia="Helvetica Neue" w:hAnsi="Helvetica Neue" w:cs="Helvetica Neue"/>
          <w:sz w:val="21"/>
          <w:szCs w:val="21"/>
          <w:lang w:val="en-GB"/>
        </w:rPr>
        <w:t>.</w:t>
      </w:r>
    </w:p>
    <w:p w14:paraId="3C46F349" w14:textId="57698489"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lastRenderedPageBreak/>
        <w:t>With a view to operationalising this function</w:t>
      </w:r>
      <w:r w:rsidR="00FC7232">
        <w:rPr>
          <w:rFonts w:ascii="Helvetica Neue" w:eastAsia="Helvetica Neue" w:hAnsi="Helvetica Neue" w:cs="Helvetica Neue"/>
          <w:sz w:val="21"/>
          <w:szCs w:val="21"/>
          <w:lang w:val="en-GB"/>
        </w:rPr>
        <w:t xml:space="preserve"> in a more systematic way throughout the European Union</w:t>
      </w:r>
      <w:r w:rsidRPr="00F55871">
        <w:rPr>
          <w:rFonts w:ascii="Helvetica Neue" w:eastAsia="Helvetica Neue" w:hAnsi="Helvetica Neue" w:cs="Helvetica Neue"/>
          <w:sz w:val="21"/>
          <w:szCs w:val="21"/>
          <w:lang w:val="en-GB"/>
        </w:rPr>
        <w:t xml:space="preserve"> and making it meaningful for parents, children and professionals involved in international family mediation and international child abduction cases, more specific guidance may be needed to facilitate the full implementation of the functions in practice and making them accessible for EU citizens, including adults, children and professionals. </w:t>
      </w:r>
      <w:r w:rsidR="00FC7232">
        <w:rPr>
          <w:rFonts w:ascii="Helvetica Neue" w:eastAsia="Helvetica Neue" w:hAnsi="Helvetica Neue" w:cs="Helvetica Neue"/>
          <w:sz w:val="21"/>
          <w:szCs w:val="21"/>
          <w:lang w:val="en-GB"/>
        </w:rPr>
        <w:t>The access may need to be scaled particularly in countries where leading non-governmental actors</w:t>
      </w:r>
      <w:r w:rsidR="0025306B">
        <w:rPr>
          <w:rFonts w:ascii="Helvetica Neue" w:eastAsia="Helvetica Neue" w:hAnsi="Helvetica Neue" w:cs="Helvetica Neue"/>
          <w:sz w:val="21"/>
          <w:szCs w:val="21"/>
          <w:lang w:val="en-GB"/>
        </w:rPr>
        <w:t>,</w:t>
      </w:r>
      <w:r w:rsidR="00FC7232">
        <w:rPr>
          <w:rFonts w:ascii="Helvetica Neue" w:eastAsia="Helvetica Neue" w:hAnsi="Helvetica Neue" w:cs="Helvetica Neue"/>
          <w:sz w:val="21"/>
          <w:szCs w:val="21"/>
          <w:lang w:val="en-GB"/>
        </w:rPr>
        <w:t xml:space="preserve"> such as MiKK e.V.</w:t>
      </w:r>
      <w:r w:rsidR="0025306B">
        <w:rPr>
          <w:rFonts w:ascii="Helvetica Neue" w:eastAsia="Helvetica Neue" w:hAnsi="Helvetica Neue" w:cs="Helvetica Neue"/>
          <w:sz w:val="21"/>
          <w:szCs w:val="21"/>
          <w:lang w:val="en-GB"/>
        </w:rPr>
        <w:t>,</w:t>
      </w:r>
      <w:r w:rsidR="00FC7232">
        <w:rPr>
          <w:rFonts w:ascii="Helvetica Neue" w:eastAsia="Helvetica Neue" w:hAnsi="Helvetica Neue" w:cs="Helvetica Neue"/>
          <w:sz w:val="21"/>
          <w:szCs w:val="21"/>
          <w:lang w:val="en-GB"/>
        </w:rPr>
        <w:t xml:space="preserve"> are currently not in place. </w:t>
      </w:r>
    </w:p>
    <w:p w14:paraId="08F012C9" w14:textId="5DC93876"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There is an additional, and more political, </w:t>
      </w:r>
      <w:r w:rsidR="00637AFA">
        <w:rPr>
          <w:rFonts w:ascii="Helvetica Neue" w:eastAsia="Helvetica Neue" w:hAnsi="Helvetica Neue" w:cs="Helvetica Neue"/>
          <w:sz w:val="21"/>
          <w:szCs w:val="21"/>
          <w:lang w:val="en-GB"/>
        </w:rPr>
        <w:t>body</w:t>
      </w:r>
      <w:r w:rsidR="00637AFA" w:rsidRPr="00F55871">
        <w:rPr>
          <w:rFonts w:ascii="Helvetica Neue" w:eastAsia="Helvetica Neue" w:hAnsi="Helvetica Neue" w:cs="Helvetica Neue"/>
          <w:sz w:val="21"/>
          <w:szCs w:val="21"/>
          <w:lang w:val="en-GB"/>
        </w:rPr>
        <w:t xml:space="preserve"> </w:t>
      </w:r>
      <w:r w:rsidRPr="00F55871">
        <w:rPr>
          <w:rFonts w:ascii="Helvetica Neue" w:eastAsia="Helvetica Neue" w:hAnsi="Helvetica Neue" w:cs="Helvetica Neue"/>
          <w:sz w:val="21"/>
          <w:szCs w:val="21"/>
          <w:lang w:val="en-GB"/>
        </w:rPr>
        <w:t xml:space="preserve">working on children’s rights at the European Parliament’s level: the Intergroup on Children’s Rights represents the first formal body in the European Parliament </w:t>
      </w:r>
      <w:r w:rsidR="00637AFA">
        <w:rPr>
          <w:rFonts w:ascii="Helvetica Neue" w:eastAsia="Helvetica Neue" w:hAnsi="Helvetica Neue" w:cs="Helvetica Neue"/>
          <w:sz w:val="21"/>
          <w:szCs w:val="21"/>
          <w:lang w:val="en-GB"/>
        </w:rPr>
        <w:t xml:space="preserve">tasked to </w:t>
      </w:r>
      <w:r w:rsidRPr="00F55871">
        <w:rPr>
          <w:rFonts w:ascii="Helvetica Neue" w:eastAsia="Helvetica Neue" w:hAnsi="Helvetica Neue" w:cs="Helvetica Neue"/>
          <w:sz w:val="21"/>
          <w:szCs w:val="21"/>
          <w:lang w:val="en-GB"/>
        </w:rPr>
        <w:t xml:space="preserve">mainstream children’s rights and </w:t>
      </w:r>
      <w:r w:rsidR="00637AFA">
        <w:rPr>
          <w:rFonts w:ascii="Helvetica Neue" w:eastAsia="Helvetica Neue" w:hAnsi="Helvetica Neue" w:cs="Helvetica Neue"/>
          <w:sz w:val="21"/>
          <w:szCs w:val="21"/>
          <w:lang w:val="en-GB"/>
        </w:rPr>
        <w:t xml:space="preserve">to </w:t>
      </w:r>
      <w:r w:rsidRPr="00F55871">
        <w:rPr>
          <w:rFonts w:ascii="Helvetica Neue" w:eastAsia="Helvetica Neue" w:hAnsi="Helvetica Neue" w:cs="Helvetica Neue"/>
          <w:sz w:val="21"/>
          <w:szCs w:val="21"/>
          <w:lang w:val="en-GB"/>
        </w:rPr>
        <w:t>assess the impact of EU legislative and non-legislative work on children. The Intergroup is a cross-party a</w:t>
      </w:r>
      <w:r w:rsidR="00637AFA">
        <w:rPr>
          <w:rFonts w:ascii="Helvetica Neue" w:eastAsia="Helvetica Neue" w:hAnsi="Helvetica Neue" w:cs="Helvetica Neue"/>
          <w:sz w:val="21"/>
          <w:szCs w:val="21"/>
          <w:lang w:val="en-GB"/>
        </w:rPr>
        <w:t>nd</w:t>
      </w:r>
      <w:r w:rsidRPr="00F55871">
        <w:rPr>
          <w:rFonts w:ascii="Helvetica Neue" w:eastAsia="Helvetica Neue" w:hAnsi="Helvetica Neue" w:cs="Helvetica Neue"/>
          <w:sz w:val="21"/>
          <w:szCs w:val="21"/>
          <w:lang w:val="en-GB"/>
        </w:rPr>
        <w:t xml:space="preserve"> </w:t>
      </w:r>
      <w:r w:rsidR="00637AFA">
        <w:rPr>
          <w:rFonts w:ascii="Helvetica Neue" w:eastAsia="Helvetica Neue" w:hAnsi="Helvetica Neue" w:cs="Helvetica Neue"/>
          <w:sz w:val="21"/>
          <w:szCs w:val="21"/>
          <w:lang w:val="en-GB"/>
        </w:rPr>
        <w:t>multi</w:t>
      </w:r>
      <w:r w:rsidRPr="00F55871">
        <w:rPr>
          <w:rFonts w:ascii="Helvetica Neue" w:eastAsia="Helvetica Neue" w:hAnsi="Helvetica Neue" w:cs="Helvetica Neue"/>
          <w:sz w:val="21"/>
          <w:szCs w:val="21"/>
          <w:lang w:val="en-GB"/>
        </w:rPr>
        <w:t xml:space="preserve">-national group of committed </w:t>
      </w:r>
      <w:r w:rsidR="00637AFA">
        <w:rPr>
          <w:rFonts w:ascii="Helvetica Neue" w:eastAsia="Helvetica Neue" w:hAnsi="Helvetica Neue" w:cs="Helvetica Neue"/>
          <w:sz w:val="21"/>
          <w:szCs w:val="21"/>
          <w:lang w:val="en-GB"/>
        </w:rPr>
        <w:t>M</w:t>
      </w:r>
      <w:r w:rsidRPr="00F55871">
        <w:rPr>
          <w:rFonts w:ascii="Helvetica Neue" w:eastAsia="Helvetica Neue" w:hAnsi="Helvetica Neue" w:cs="Helvetica Neue"/>
          <w:sz w:val="21"/>
          <w:szCs w:val="21"/>
          <w:lang w:val="en-GB"/>
        </w:rPr>
        <w:t>embers of the European Parliament, who work together with child-focused organisations to keep children’s rights on top of the EU agenda. The aim of the Intergroup is to promote children’s rights and ensure that the best interests of the child are taken into account in EU internal and external action.</w:t>
      </w:r>
      <w:r w:rsidRPr="00F55871">
        <w:rPr>
          <w:rFonts w:ascii="Helvetica Neue" w:eastAsia="Helvetica Neue" w:hAnsi="Helvetica Neue" w:cs="Helvetica Neue"/>
          <w:sz w:val="21"/>
          <w:szCs w:val="21"/>
          <w:vertAlign w:val="superscript"/>
          <w:lang w:val="en-GB"/>
        </w:rPr>
        <w:footnoteReference w:id="13"/>
      </w:r>
    </w:p>
    <w:p w14:paraId="7D0D65A2" w14:textId="77777777"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Considering the connections between these functions and the role of the EU Commission Coordinator, it would be sensible for the two Coordinators to work hand in hand. From the consultations held in the context of the iCare project thus far, it appears that this cooperation could be strengthened, as well as the cooperation between the European Parliament Coordinator on Children’s Rights and the Child Rights Intergroup created within the European Parliament itself. </w:t>
      </w:r>
    </w:p>
    <w:p w14:paraId="0600F609" w14:textId="121BE118"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An occasion to </w:t>
      </w:r>
      <w:r w:rsidR="00FC7232">
        <w:rPr>
          <w:rFonts w:ascii="Helvetica Neue" w:eastAsia="Helvetica Neue" w:hAnsi="Helvetica Neue" w:cs="Helvetica Neue"/>
          <w:sz w:val="21"/>
          <w:szCs w:val="21"/>
          <w:lang w:val="en-GB"/>
        </w:rPr>
        <w:t xml:space="preserve">revisit and, where appropriate, </w:t>
      </w:r>
      <w:r w:rsidRPr="00F55871">
        <w:rPr>
          <w:rFonts w:ascii="Helvetica Neue" w:eastAsia="Helvetica Neue" w:hAnsi="Helvetica Neue" w:cs="Helvetica Neue"/>
          <w:sz w:val="21"/>
          <w:szCs w:val="21"/>
          <w:lang w:val="en-GB"/>
        </w:rPr>
        <w:t>strengthen</w:t>
      </w:r>
      <w:r w:rsidR="00FC7232">
        <w:rPr>
          <w:rFonts w:ascii="Helvetica Neue" w:eastAsia="Helvetica Neue" w:hAnsi="Helvetica Neue" w:cs="Helvetica Neue"/>
          <w:sz w:val="21"/>
          <w:szCs w:val="21"/>
          <w:lang w:val="en-GB"/>
        </w:rPr>
        <w:t xml:space="preserve"> </w:t>
      </w:r>
      <w:r w:rsidRPr="00F55871">
        <w:rPr>
          <w:rFonts w:ascii="Helvetica Neue" w:eastAsia="Helvetica Neue" w:hAnsi="Helvetica Neue" w:cs="Helvetica Neue"/>
          <w:sz w:val="21"/>
          <w:szCs w:val="21"/>
          <w:lang w:val="en-GB"/>
        </w:rPr>
        <w:t xml:space="preserve">these roles and functions, could be the </w:t>
      </w:r>
      <w:r w:rsidR="00DF2940">
        <w:rPr>
          <w:rFonts w:ascii="Helvetica Neue" w:eastAsia="Helvetica Neue" w:hAnsi="Helvetica Neue" w:cs="Helvetica Neue"/>
          <w:sz w:val="21"/>
          <w:szCs w:val="21"/>
          <w:lang w:val="en-GB"/>
        </w:rPr>
        <w:t xml:space="preserve"> newly </w:t>
      </w:r>
      <w:r w:rsidRPr="00F55871">
        <w:rPr>
          <w:rFonts w:ascii="Helvetica Neue" w:eastAsia="Helvetica Neue" w:hAnsi="Helvetica Neue" w:cs="Helvetica Neue"/>
          <w:sz w:val="21"/>
          <w:szCs w:val="21"/>
          <w:lang w:val="en-GB"/>
        </w:rPr>
        <w:t xml:space="preserve">established EU Network for </w:t>
      </w:r>
      <w:r w:rsidR="005730DF">
        <w:rPr>
          <w:rFonts w:ascii="Helvetica Neue" w:eastAsia="Helvetica Neue" w:hAnsi="Helvetica Neue" w:cs="Helvetica Neue"/>
          <w:sz w:val="21"/>
          <w:szCs w:val="21"/>
          <w:lang w:val="en-GB"/>
        </w:rPr>
        <w:t>C</w:t>
      </w:r>
      <w:r w:rsidRPr="00F55871">
        <w:rPr>
          <w:rFonts w:ascii="Helvetica Neue" w:eastAsia="Helvetica Neue" w:hAnsi="Helvetica Neue" w:cs="Helvetica Neue"/>
          <w:sz w:val="21"/>
          <w:szCs w:val="21"/>
          <w:lang w:val="en-GB"/>
        </w:rPr>
        <w:t xml:space="preserve">hildren’s </w:t>
      </w:r>
      <w:r w:rsidR="005730DF">
        <w:rPr>
          <w:rFonts w:ascii="Helvetica Neue" w:eastAsia="Helvetica Neue" w:hAnsi="Helvetica Neue" w:cs="Helvetica Neue"/>
          <w:sz w:val="21"/>
          <w:szCs w:val="21"/>
          <w:lang w:val="en-GB"/>
        </w:rPr>
        <w:t>R</w:t>
      </w:r>
      <w:r w:rsidR="005730DF" w:rsidRPr="00F55871">
        <w:rPr>
          <w:rFonts w:ascii="Helvetica Neue" w:eastAsia="Helvetica Neue" w:hAnsi="Helvetica Neue" w:cs="Helvetica Neue"/>
          <w:sz w:val="21"/>
          <w:szCs w:val="21"/>
          <w:lang w:val="en-GB"/>
        </w:rPr>
        <w:t>ights</w:t>
      </w:r>
      <w:r w:rsidRPr="00F55871">
        <w:rPr>
          <w:rFonts w:ascii="Helvetica Neue" w:eastAsia="Helvetica Neue" w:hAnsi="Helvetica Neue" w:cs="Helvetica Neue"/>
          <w:sz w:val="21"/>
          <w:szCs w:val="21"/>
          <w:lang w:val="en-GB"/>
        </w:rPr>
        <w:t xml:space="preserve">: the Network aims at reinforcing the dialogue and mutual learning between the EU and Member States on children’s rights, and it will support the implementation, monitoring and evaluation of the EU Strategy on the Rights of the Child (2020-2024). The network </w:t>
      </w:r>
      <w:r w:rsidR="005730DF">
        <w:rPr>
          <w:rFonts w:ascii="Helvetica Neue" w:eastAsia="Helvetica Neue" w:hAnsi="Helvetica Neue" w:cs="Helvetica Neue"/>
          <w:sz w:val="21"/>
          <w:szCs w:val="21"/>
          <w:lang w:val="en-GB"/>
        </w:rPr>
        <w:t>is</w:t>
      </w:r>
      <w:r w:rsidR="005730DF" w:rsidRPr="00F55871">
        <w:rPr>
          <w:rFonts w:ascii="Helvetica Neue" w:eastAsia="Helvetica Neue" w:hAnsi="Helvetica Neue" w:cs="Helvetica Neue"/>
          <w:sz w:val="21"/>
          <w:szCs w:val="21"/>
          <w:lang w:val="en-GB"/>
        </w:rPr>
        <w:t xml:space="preserve"> </w:t>
      </w:r>
      <w:r w:rsidRPr="00F55871">
        <w:rPr>
          <w:rFonts w:ascii="Helvetica Neue" w:eastAsia="Helvetica Neue" w:hAnsi="Helvetica Neue" w:cs="Helvetica Neue"/>
          <w:sz w:val="21"/>
          <w:szCs w:val="21"/>
          <w:lang w:val="en-GB"/>
        </w:rPr>
        <w:t>composed of national representatives, and will include</w:t>
      </w:r>
      <w:r w:rsidR="00637AFA">
        <w:rPr>
          <w:rFonts w:ascii="Helvetica Neue" w:eastAsia="Helvetica Neue" w:hAnsi="Helvetica Neue" w:cs="Helvetica Neue"/>
          <w:sz w:val="21"/>
          <w:szCs w:val="21"/>
          <w:lang w:val="en-GB"/>
        </w:rPr>
        <w:t>,</w:t>
      </w:r>
      <w:r w:rsidRPr="00F55871">
        <w:rPr>
          <w:rFonts w:ascii="Helvetica Neue" w:eastAsia="Helvetica Neue" w:hAnsi="Helvetica Neue" w:cs="Helvetica Neue"/>
          <w:sz w:val="21"/>
          <w:szCs w:val="21"/>
          <w:lang w:val="en-GB"/>
        </w:rPr>
        <w:t xml:space="preserve"> in some of its activities</w:t>
      </w:r>
      <w:r w:rsidR="00637AFA">
        <w:rPr>
          <w:rFonts w:ascii="Helvetica Neue" w:eastAsia="Helvetica Neue" w:hAnsi="Helvetica Neue" w:cs="Helvetica Neue"/>
          <w:sz w:val="21"/>
          <w:szCs w:val="21"/>
          <w:lang w:val="en-GB"/>
        </w:rPr>
        <w:t>,</w:t>
      </w:r>
      <w:r w:rsidRPr="00F55871">
        <w:rPr>
          <w:rFonts w:ascii="Helvetica Neue" w:eastAsia="Helvetica Neue" w:hAnsi="Helvetica Neue" w:cs="Helvetica Neue"/>
          <w:sz w:val="21"/>
          <w:szCs w:val="21"/>
          <w:lang w:val="en-GB"/>
        </w:rPr>
        <w:t xml:space="preserve"> children, international organisations, NGOs, representatives of local and regional authorities and other relevant stakeholders.</w:t>
      </w:r>
      <w:r w:rsidRPr="00F55871">
        <w:rPr>
          <w:rFonts w:ascii="Helvetica Neue" w:eastAsia="Helvetica Neue" w:hAnsi="Helvetica Neue" w:cs="Helvetica Neue"/>
          <w:sz w:val="21"/>
          <w:szCs w:val="21"/>
          <w:vertAlign w:val="superscript"/>
          <w:lang w:val="en-GB"/>
        </w:rPr>
        <w:footnoteReference w:id="14"/>
      </w:r>
      <w:r w:rsidR="00CC2B02">
        <w:rPr>
          <w:rFonts w:ascii="Helvetica Neue" w:eastAsia="Helvetica Neue" w:hAnsi="Helvetica Neue" w:cs="Helvetica Neue"/>
          <w:sz w:val="21"/>
          <w:szCs w:val="21"/>
          <w:lang w:val="en-GB"/>
        </w:rPr>
        <w:t xml:space="preserve"> Whereas the Network </w:t>
      </w:r>
      <w:r w:rsidR="005730DF">
        <w:rPr>
          <w:rFonts w:ascii="Helvetica Neue" w:eastAsia="Helvetica Neue" w:hAnsi="Helvetica Neue" w:cs="Helvetica Neue"/>
          <w:sz w:val="21"/>
          <w:szCs w:val="21"/>
          <w:lang w:val="en-GB"/>
        </w:rPr>
        <w:t>does not</w:t>
      </w:r>
      <w:r w:rsidR="00CC2B02">
        <w:rPr>
          <w:rFonts w:ascii="Helvetica Neue" w:eastAsia="Helvetica Neue" w:hAnsi="Helvetica Neue" w:cs="Helvetica Neue"/>
          <w:sz w:val="21"/>
          <w:szCs w:val="21"/>
          <w:lang w:val="en-GB"/>
        </w:rPr>
        <w:t xml:space="preserve"> specifically focus on matters of international child abduction, it may address this theme among others and contribute to reinforce dialogue and mutual learning between the EU and Member States also in this field. </w:t>
      </w:r>
    </w:p>
    <w:p w14:paraId="6DEB663F" w14:textId="77777777" w:rsidR="00D80D37"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The iCare consortium of NGOs will continue to liaise and consult with all these actors to involve them actively in the project activities and inform them about progress and outcomes. </w:t>
      </w:r>
    </w:p>
    <w:p w14:paraId="5C9BBBCB" w14:textId="77777777" w:rsidR="00CC2B02" w:rsidRPr="00F55871" w:rsidRDefault="00CC2B02">
      <w:pPr>
        <w:spacing w:after="160" w:line="276" w:lineRule="auto"/>
        <w:jc w:val="both"/>
        <w:rPr>
          <w:rFonts w:ascii="Helvetica Neue" w:eastAsia="Helvetica Neue" w:hAnsi="Helvetica Neue" w:cs="Helvetica Neue"/>
          <w:sz w:val="21"/>
          <w:szCs w:val="21"/>
          <w:lang w:val="en-GB"/>
        </w:rPr>
      </w:pPr>
    </w:p>
    <w:p w14:paraId="7ABE7AD1" w14:textId="77777777" w:rsidR="00D80D37" w:rsidRPr="00F55871" w:rsidRDefault="00E771AD">
      <w:pPr>
        <w:pStyle w:val="Titolo2"/>
        <w:jc w:val="both"/>
        <w:rPr>
          <w:rFonts w:ascii="Helvetica Neue" w:eastAsia="Helvetica Neue" w:hAnsi="Helvetica Neue" w:cs="Helvetica Neue"/>
          <w:sz w:val="21"/>
          <w:szCs w:val="21"/>
          <w:lang w:val="en-GB"/>
        </w:rPr>
      </w:pPr>
      <w:bookmarkStart w:id="3" w:name="_heading=h.1t3h5sf" w:colFirst="0" w:colLast="0"/>
      <w:bookmarkEnd w:id="3"/>
      <w:r w:rsidRPr="00F55871">
        <w:rPr>
          <w:rFonts w:ascii="Helvetica Neue" w:eastAsia="Helvetica Neue" w:hAnsi="Helvetica Neue" w:cs="Helvetica Neue"/>
          <w:sz w:val="21"/>
          <w:szCs w:val="21"/>
          <w:lang w:val="en-GB"/>
        </w:rPr>
        <w:t xml:space="preserve">2. Recommendations </w:t>
      </w:r>
    </w:p>
    <w:p w14:paraId="787A8E8C" w14:textId="77777777" w:rsidR="00D80D37" w:rsidRPr="00F55871" w:rsidRDefault="00D80D37">
      <w:pPr>
        <w:spacing w:line="276" w:lineRule="auto"/>
        <w:jc w:val="both"/>
        <w:rPr>
          <w:rFonts w:ascii="Helvetica Neue" w:eastAsia="Helvetica Neue" w:hAnsi="Helvetica Neue" w:cs="Helvetica Neue"/>
          <w:sz w:val="21"/>
          <w:szCs w:val="21"/>
          <w:lang w:val="en-GB"/>
        </w:rPr>
      </w:pPr>
    </w:p>
    <w:p w14:paraId="10BB7CFC" w14:textId="77777777" w:rsidR="00D80D37" w:rsidRPr="00F55871" w:rsidRDefault="00E771AD">
      <w:pPr>
        <w:spacing w:line="276" w:lineRule="auto"/>
        <w:jc w:val="both"/>
        <w:rPr>
          <w:rFonts w:ascii="Helvetica Neue" w:eastAsia="Helvetica Neue" w:hAnsi="Helvetica Neue" w:cs="Helvetica Neue"/>
          <w:i/>
          <w:sz w:val="21"/>
          <w:szCs w:val="21"/>
          <w:lang w:val="en-GB"/>
        </w:rPr>
      </w:pPr>
      <w:r w:rsidRPr="00F55871">
        <w:rPr>
          <w:rFonts w:ascii="Helvetica Neue" w:eastAsia="Helvetica Neue" w:hAnsi="Helvetica Neue" w:cs="Helvetica Neue"/>
          <w:sz w:val="21"/>
          <w:szCs w:val="21"/>
          <w:lang w:val="en-GB"/>
        </w:rPr>
        <w:t xml:space="preserve">The following actions are recommended to promote the effective implementation of the existing international and European law and policy framework while strengthening a child-centred and rights-based approach in accordance with the principle of the best interests of the child:  </w:t>
      </w:r>
    </w:p>
    <w:p w14:paraId="03B68739" w14:textId="77777777" w:rsidR="00D80D37" w:rsidRPr="00F55871" w:rsidRDefault="00D80D37">
      <w:pPr>
        <w:spacing w:line="276" w:lineRule="auto"/>
        <w:jc w:val="both"/>
        <w:rPr>
          <w:rFonts w:ascii="Helvetica Neue" w:eastAsia="Helvetica Neue" w:hAnsi="Helvetica Neue" w:cs="Helvetica Neue"/>
          <w:sz w:val="21"/>
          <w:szCs w:val="21"/>
          <w:lang w:val="en-GB"/>
        </w:rPr>
      </w:pPr>
    </w:p>
    <w:p w14:paraId="0C6E479D" w14:textId="77777777" w:rsidR="00D80D37" w:rsidRPr="00F55871" w:rsidRDefault="00D80D37">
      <w:pPr>
        <w:spacing w:line="276" w:lineRule="auto"/>
        <w:jc w:val="both"/>
        <w:rPr>
          <w:rFonts w:ascii="Helvetica Neue" w:eastAsia="Helvetica Neue" w:hAnsi="Helvetica Neue" w:cs="Helvetica Neue"/>
          <w:sz w:val="21"/>
          <w:szCs w:val="21"/>
          <w:lang w:val="en-GB"/>
        </w:rPr>
      </w:pPr>
    </w:p>
    <w:p w14:paraId="7DBE0475" w14:textId="77777777" w:rsidR="00D80D37" w:rsidRPr="00F55871" w:rsidRDefault="00E771AD">
      <w:pPr>
        <w:numPr>
          <w:ilvl w:val="0"/>
          <w:numId w:val="11"/>
        </w:numPr>
        <w:pBdr>
          <w:top w:val="nil"/>
          <w:left w:val="nil"/>
          <w:bottom w:val="nil"/>
          <w:right w:val="nil"/>
          <w:between w:val="nil"/>
        </w:pBdr>
        <w:spacing w:after="240" w:line="276" w:lineRule="auto"/>
        <w:ind w:left="425" w:hanging="425"/>
        <w:jc w:val="both"/>
        <w:rPr>
          <w:rFonts w:ascii="Helvetica Neue" w:eastAsia="Helvetica Neue" w:hAnsi="Helvetica Neue" w:cs="Helvetica Neue"/>
          <w:b/>
          <w:color w:val="000000"/>
          <w:sz w:val="21"/>
          <w:szCs w:val="21"/>
          <w:lang w:val="en-GB"/>
        </w:rPr>
      </w:pPr>
      <w:r w:rsidRPr="00F55871">
        <w:rPr>
          <w:rFonts w:ascii="Helvetica Neue" w:eastAsia="Helvetica Neue" w:hAnsi="Helvetica Neue" w:cs="Helvetica Neue"/>
          <w:b/>
          <w:color w:val="000000"/>
          <w:sz w:val="21"/>
          <w:szCs w:val="21"/>
          <w:lang w:val="en-GB"/>
        </w:rPr>
        <w:t xml:space="preserve">General implementation measures </w:t>
      </w:r>
    </w:p>
    <w:p w14:paraId="7DBE0612" w14:textId="77777777" w:rsidR="00D80D37" w:rsidRPr="00F55871" w:rsidRDefault="00E771AD">
      <w:pPr>
        <w:numPr>
          <w:ilvl w:val="0"/>
          <w:numId w:val="10"/>
        </w:numPr>
        <w:pBdr>
          <w:top w:val="nil"/>
          <w:left w:val="nil"/>
          <w:bottom w:val="nil"/>
          <w:right w:val="nil"/>
          <w:between w:val="nil"/>
        </w:pBdr>
        <w:spacing w:after="240" w:line="276" w:lineRule="auto"/>
        <w:jc w:val="both"/>
        <w:rPr>
          <w:rFonts w:ascii="Helvetica Neue" w:eastAsia="Helvetica Neue" w:hAnsi="Helvetica Neue" w:cs="Helvetica Neue"/>
          <w:b/>
          <w:color w:val="000000"/>
          <w:sz w:val="21"/>
          <w:szCs w:val="21"/>
          <w:lang w:val="en-GB"/>
        </w:rPr>
      </w:pPr>
      <w:r w:rsidRPr="00F55871">
        <w:rPr>
          <w:rFonts w:ascii="Helvetica Neue" w:eastAsia="Helvetica Neue" w:hAnsi="Helvetica Neue" w:cs="Helvetica Neue"/>
          <w:b/>
          <w:color w:val="000000"/>
          <w:sz w:val="21"/>
          <w:szCs w:val="21"/>
          <w:lang w:val="en-GB"/>
        </w:rPr>
        <w:lastRenderedPageBreak/>
        <w:t>Action concerning the legal framework of reference</w:t>
      </w:r>
    </w:p>
    <w:p w14:paraId="7DFBCD42" w14:textId="77777777" w:rsidR="008E4166" w:rsidRDefault="008E4166">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One of the most important actions relates to the legal framework of reference, which includes different international and European treaties and policy instruments related directly to international child abduction, as well as human rights and child rights instruments more generally. </w:t>
      </w:r>
    </w:p>
    <w:p w14:paraId="3FFE4C65" w14:textId="77777777"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The legal framework is aimed at preventing international child abductions and at managing these cases in a way, which best protects the rights of the child, also by enhancing dialogue between the parents. To this end, the legal framework provides </w:t>
      </w:r>
    </w:p>
    <w:p w14:paraId="19C59C6E" w14:textId="77777777" w:rsidR="00D80D37" w:rsidRPr="00F55871" w:rsidRDefault="00E771AD">
      <w:pPr>
        <w:numPr>
          <w:ilvl w:val="0"/>
          <w:numId w:val="8"/>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rules aimed at promoting lawful relocation, such as rules on jurisdiction;</w:t>
      </w:r>
    </w:p>
    <w:p w14:paraId="4D0EE45A" w14:textId="6186AE97" w:rsidR="00D80D37" w:rsidRPr="00F55871" w:rsidRDefault="00E771AD">
      <w:pPr>
        <w:numPr>
          <w:ilvl w:val="0"/>
          <w:numId w:val="8"/>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rules aimed at ensuring the return of the child</w:t>
      </w:r>
      <w:r w:rsidR="00852F33">
        <w:rPr>
          <w:rFonts w:ascii="Helvetica Neue" w:eastAsia="Helvetica Neue" w:hAnsi="Helvetica Neue" w:cs="Helvetica Neue"/>
          <w:color w:val="000000"/>
          <w:sz w:val="21"/>
          <w:szCs w:val="21"/>
          <w:lang w:val="en-GB"/>
        </w:rPr>
        <w:t>e international abduction occur</w:t>
      </w:r>
      <w:r w:rsidR="00C27D6F">
        <w:rPr>
          <w:rFonts w:ascii="Helvetica Neue" w:eastAsia="Helvetica Neue" w:hAnsi="Helvetica Neue" w:cs="Helvetica Neue"/>
          <w:color w:val="000000"/>
          <w:sz w:val="21"/>
          <w:szCs w:val="21"/>
          <w:lang w:val="en-GB"/>
        </w:rPr>
        <w:t>r</w:t>
      </w:r>
      <w:r w:rsidR="00852F33">
        <w:rPr>
          <w:rFonts w:ascii="Helvetica Neue" w:eastAsia="Helvetica Neue" w:hAnsi="Helvetica Neue" w:cs="Helvetica Neue"/>
          <w:color w:val="000000"/>
          <w:sz w:val="21"/>
          <w:szCs w:val="21"/>
          <w:lang w:val="en-GB"/>
        </w:rPr>
        <w:t>ed</w:t>
      </w:r>
      <w:r w:rsidRPr="00F55871">
        <w:rPr>
          <w:rFonts w:ascii="Helvetica Neue" w:eastAsia="Helvetica Neue" w:hAnsi="Helvetica Neue" w:cs="Helvetica Neue"/>
          <w:color w:val="000000"/>
          <w:sz w:val="21"/>
          <w:szCs w:val="21"/>
          <w:lang w:val="en-GB"/>
        </w:rPr>
        <w:t xml:space="preserve">, in accordance with the rights and the best interests of the child; and </w:t>
      </w:r>
    </w:p>
    <w:p w14:paraId="4F5B39F8" w14:textId="77777777" w:rsidR="00D80D37" w:rsidRPr="00F55871" w:rsidRDefault="00E771AD">
      <w:pPr>
        <w:numPr>
          <w:ilvl w:val="0"/>
          <w:numId w:val="8"/>
        </w:numPr>
        <w:pBdr>
          <w:top w:val="nil"/>
          <w:left w:val="nil"/>
          <w:bottom w:val="nil"/>
          <w:right w:val="nil"/>
          <w:between w:val="nil"/>
        </w:pBdr>
        <w:spacing w:after="160"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rules on mediation. </w:t>
      </w:r>
    </w:p>
    <w:p w14:paraId="79CBC0CC" w14:textId="35DC3E89"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In all the above fields the legal framework tends to be improved not only by the </w:t>
      </w:r>
      <w:r w:rsidR="00852F33">
        <w:rPr>
          <w:rFonts w:ascii="Helvetica Neue" w:eastAsia="Helvetica Neue" w:hAnsi="Helvetica Neue" w:cs="Helvetica Neue"/>
          <w:sz w:val="21"/>
          <w:szCs w:val="21"/>
          <w:lang w:val="en-GB"/>
        </w:rPr>
        <w:t xml:space="preserve">revision </w:t>
      </w:r>
      <w:r w:rsidRPr="00F55871">
        <w:rPr>
          <w:rFonts w:ascii="Helvetica Neue" w:eastAsia="Helvetica Neue" w:hAnsi="Helvetica Neue" w:cs="Helvetica Neue"/>
          <w:sz w:val="21"/>
          <w:szCs w:val="21"/>
          <w:lang w:val="en-GB"/>
        </w:rPr>
        <w:t>of the existing binding instruments, such as the new Brussels II ter Regulation, but also through the development of soft law instruments</w:t>
      </w:r>
      <w:r w:rsidR="00852F33">
        <w:rPr>
          <w:rFonts w:ascii="Helvetica Neue" w:eastAsia="Helvetica Neue" w:hAnsi="Helvetica Neue" w:cs="Helvetica Neue"/>
          <w:sz w:val="21"/>
          <w:szCs w:val="21"/>
          <w:lang w:val="en-GB"/>
        </w:rPr>
        <w:t xml:space="preserve">. The </w:t>
      </w:r>
      <w:r w:rsidRPr="00F55871">
        <w:rPr>
          <w:rFonts w:ascii="Helvetica Neue" w:eastAsia="Helvetica Neue" w:hAnsi="Helvetica Neue" w:cs="Helvetica Neue"/>
          <w:sz w:val="21"/>
          <w:szCs w:val="21"/>
          <w:lang w:val="en-GB"/>
        </w:rPr>
        <w:t>case-law</w:t>
      </w:r>
      <w:r w:rsidR="00852F33">
        <w:rPr>
          <w:rFonts w:ascii="Helvetica Neue" w:eastAsia="Helvetica Neue" w:hAnsi="Helvetica Neue" w:cs="Helvetica Neue"/>
          <w:sz w:val="21"/>
          <w:szCs w:val="21"/>
          <w:lang w:val="en-GB"/>
        </w:rPr>
        <w:t xml:space="preserve"> of European and, where applicable, national courts is helpful for the interpretation and application of </w:t>
      </w:r>
      <w:r w:rsidRPr="00F55871">
        <w:rPr>
          <w:rFonts w:ascii="Helvetica Neue" w:eastAsia="Helvetica Neue" w:hAnsi="Helvetica Neue" w:cs="Helvetica Neue"/>
          <w:sz w:val="21"/>
          <w:szCs w:val="21"/>
          <w:lang w:val="en-GB"/>
        </w:rPr>
        <w:t xml:space="preserve">existing rules in accordance with the rights and the best interests of the child. </w:t>
      </w:r>
    </w:p>
    <w:p w14:paraId="18B04CEB" w14:textId="28281F62"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It is necessary to better </w:t>
      </w:r>
      <w:r w:rsidRPr="00CC2B02">
        <w:rPr>
          <w:rFonts w:ascii="Helvetica Neue" w:eastAsia="Helvetica Neue" w:hAnsi="Helvetica Neue" w:cs="Helvetica Neue"/>
          <w:sz w:val="21"/>
          <w:szCs w:val="21"/>
          <w:lang w:val="en-GB"/>
        </w:rPr>
        <w:t>clarify the interaction between the existing sources of law at the international</w:t>
      </w:r>
      <w:r w:rsidR="0025306B">
        <w:rPr>
          <w:rFonts w:ascii="Helvetica Neue" w:eastAsia="Helvetica Neue" w:hAnsi="Helvetica Neue" w:cs="Helvetica Neue"/>
          <w:sz w:val="21"/>
          <w:szCs w:val="21"/>
          <w:lang w:val="en-GB"/>
        </w:rPr>
        <w:t xml:space="preserve"> </w:t>
      </w:r>
      <w:r w:rsidRPr="00CC2B02">
        <w:rPr>
          <w:rFonts w:ascii="Helvetica Neue" w:eastAsia="Helvetica Neue" w:hAnsi="Helvetica Neue" w:cs="Helvetica Neue"/>
          <w:sz w:val="21"/>
          <w:szCs w:val="21"/>
          <w:lang w:val="en-GB"/>
        </w:rPr>
        <w:t>and EU levels</w:t>
      </w:r>
      <w:r w:rsidRPr="00F55871">
        <w:rPr>
          <w:rFonts w:ascii="Helvetica Neue" w:eastAsia="Helvetica Neue" w:hAnsi="Helvetica Neue" w:cs="Helvetica Neue"/>
          <w:sz w:val="21"/>
          <w:szCs w:val="21"/>
          <w:lang w:val="en-GB"/>
        </w:rPr>
        <w:t xml:space="preserve">, including public and private international law, </w:t>
      </w:r>
      <w:r w:rsidRPr="00CC2B02">
        <w:rPr>
          <w:rFonts w:ascii="Helvetica Neue" w:eastAsia="Helvetica Neue" w:hAnsi="Helvetica Neue" w:cs="Helvetica Neue"/>
          <w:sz w:val="21"/>
          <w:szCs w:val="21"/>
          <w:lang w:val="en-GB"/>
        </w:rPr>
        <w:t>as well as their impact on national legal orders</w:t>
      </w:r>
      <w:r w:rsidRPr="00F55871">
        <w:rPr>
          <w:rFonts w:ascii="Helvetica Neue" w:eastAsia="Helvetica Neue" w:hAnsi="Helvetica Neue" w:cs="Helvetica Neue"/>
          <w:sz w:val="21"/>
          <w:szCs w:val="21"/>
          <w:lang w:val="en-GB"/>
        </w:rPr>
        <w:t>.</w:t>
      </w:r>
    </w:p>
    <w:p w14:paraId="3E83A21F" w14:textId="2648C4BA"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At the European and national levels, further clarification of the legal framework of reference may derive from the adoption of specific laws, policy instruments and guidance. Legal clarity and guidance is considered particularly useful </w:t>
      </w:r>
      <w:r w:rsidR="008E4166">
        <w:rPr>
          <w:rFonts w:ascii="Helvetica Neue" w:eastAsia="Helvetica Neue" w:hAnsi="Helvetica Neue" w:cs="Helvetica Neue"/>
          <w:sz w:val="21"/>
          <w:szCs w:val="21"/>
          <w:lang w:val="en-GB"/>
        </w:rPr>
        <w:t xml:space="preserve">for </w:t>
      </w:r>
      <w:r w:rsidRPr="00F55871">
        <w:rPr>
          <w:rFonts w:ascii="Helvetica Neue" w:eastAsia="Helvetica Neue" w:hAnsi="Helvetica Neue" w:cs="Helvetica Neue"/>
          <w:sz w:val="21"/>
          <w:szCs w:val="21"/>
          <w:lang w:val="en-GB"/>
        </w:rPr>
        <w:t xml:space="preserve">the application of the rights of the child, the best interests determination procedure and child-sensitive procedural safeguards in the context of international child abduction, including in judicial proceedings and in (international) family mediation. </w:t>
      </w:r>
    </w:p>
    <w:p w14:paraId="5AEF556E" w14:textId="02E6E3DD"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In several EU Member States, international child abduction is a criminal offence. The conduct is criminalised where both, the abducting and the left-behind parent hold full parental responsibility (Croatia, Denmark, Cyprus, Finland, France, Germany, Greece, Ireland, Italy, the Netherlands), or where the abducting parent holds limited parental responsibility (Austria, Belgium, Hungary, Lithuania,</w:t>
      </w:r>
      <w:r w:rsidRPr="00F55871">
        <w:rPr>
          <w:lang w:val="en-GB"/>
        </w:rPr>
        <w:t xml:space="preserve"> </w:t>
      </w:r>
      <w:r w:rsidRPr="00F55871">
        <w:rPr>
          <w:rFonts w:ascii="Helvetica Neue" w:eastAsia="Helvetica Neue" w:hAnsi="Helvetica Neue" w:cs="Helvetica Neue"/>
          <w:sz w:val="21"/>
          <w:szCs w:val="21"/>
          <w:lang w:val="en-GB"/>
        </w:rPr>
        <w:t>Poland, Portugal, Slovenia, Spain, Sweden).</w:t>
      </w:r>
      <w:r w:rsidRPr="00F55871">
        <w:rPr>
          <w:rFonts w:ascii="Helvetica Neue" w:eastAsia="Helvetica Neue" w:hAnsi="Helvetica Neue" w:cs="Helvetica Neue"/>
          <w:sz w:val="21"/>
          <w:szCs w:val="21"/>
          <w:vertAlign w:val="superscript"/>
          <w:lang w:val="en-GB"/>
        </w:rPr>
        <w:footnoteReference w:id="15"/>
      </w:r>
      <w:r w:rsidRPr="00F55871">
        <w:rPr>
          <w:rFonts w:ascii="Helvetica Neue" w:eastAsia="Helvetica Neue" w:hAnsi="Helvetica Neue" w:cs="Helvetica Neue"/>
          <w:sz w:val="21"/>
          <w:szCs w:val="21"/>
          <w:lang w:val="en-GB"/>
        </w:rPr>
        <w:t xml:space="preserve"> </w:t>
      </w:r>
    </w:p>
    <w:p w14:paraId="2AAD3275" w14:textId="77777777"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With regard to Italy, for instance, the Committee on the Rights of the Child recommended in its 2019 concluding observations that “</w:t>
      </w:r>
      <w:r w:rsidRPr="00F55871">
        <w:rPr>
          <w:rFonts w:ascii="Helvetica Neue" w:eastAsia="Helvetica Neue" w:hAnsi="Helvetica Neue" w:cs="Helvetica Neue"/>
          <w:sz w:val="21"/>
          <w:szCs w:val="21"/>
          <w:highlight w:val="white"/>
          <w:lang w:val="en-GB"/>
        </w:rPr>
        <w:t>the State party, in order to ensure the right of</w:t>
      </w:r>
      <w:r w:rsidRPr="00F55871">
        <w:rPr>
          <w:rFonts w:ascii="Helvetica Neue" w:eastAsia="Helvetica Neue" w:hAnsi="Helvetica Neue" w:cs="Helvetica Neue"/>
          <w:sz w:val="21"/>
          <w:szCs w:val="21"/>
          <w:lang w:val="en-GB"/>
        </w:rPr>
        <w:br/>
      </w:r>
      <w:r w:rsidRPr="00F55871">
        <w:rPr>
          <w:rFonts w:ascii="Helvetica Neue" w:eastAsia="Helvetica Neue" w:hAnsi="Helvetica Neue" w:cs="Helvetica Neue"/>
          <w:sz w:val="21"/>
          <w:szCs w:val="21"/>
          <w:highlight w:val="white"/>
          <w:lang w:val="en-GB"/>
        </w:rPr>
        <w:t>the child to maintain personal relations with both parents and in the light of the Hague Convention on Civil Aspects of International Child Abduction and Return of Abducted Children to the State party, [should] consider revising the provisions of the Penal Code criminalising international child abduction in order to make it easier for an abducting parent to return to the State party together with the abducted child”.</w:t>
      </w:r>
      <w:r w:rsidRPr="00F55871">
        <w:rPr>
          <w:rFonts w:ascii="Helvetica Neue" w:eastAsia="Helvetica Neue" w:hAnsi="Helvetica Neue" w:cs="Helvetica Neue"/>
          <w:sz w:val="21"/>
          <w:szCs w:val="21"/>
          <w:highlight w:val="white"/>
          <w:vertAlign w:val="superscript"/>
          <w:lang w:val="en-GB"/>
        </w:rPr>
        <w:footnoteReference w:id="16"/>
      </w:r>
    </w:p>
    <w:p w14:paraId="51756FA5" w14:textId="6EC03CEB" w:rsidR="00D80D37" w:rsidRPr="00F55871" w:rsidRDefault="008E4166">
      <w:pPr>
        <w:spacing w:after="160" w:line="276" w:lineRule="auto"/>
        <w:jc w:val="both"/>
        <w:rPr>
          <w:rFonts w:ascii="Helvetica Neue" w:eastAsia="Helvetica Neue" w:hAnsi="Helvetica Neue" w:cs="Helvetica Neue"/>
          <w:sz w:val="21"/>
          <w:szCs w:val="21"/>
          <w:lang w:val="en-GB"/>
        </w:rPr>
      </w:pPr>
      <w:r>
        <w:rPr>
          <w:rFonts w:ascii="Helvetica Neue" w:eastAsia="Helvetica Neue" w:hAnsi="Helvetica Neue" w:cs="Helvetica Neue"/>
          <w:sz w:val="21"/>
          <w:szCs w:val="21"/>
          <w:lang w:val="en-GB"/>
        </w:rPr>
        <w:lastRenderedPageBreak/>
        <w:t xml:space="preserve">It may be useful to ensure that any measure considered to address the Committee’s recommendation is informed by appropriate research and evidence. </w:t>
      </w:r>
      <w:r w:rsidR="00E771AD" w:rsidRPr="00F55871">
        <w:rPr>
          <w:rFonts w:ascii="Helvetica Neue" w:eastAsia="Helvetica Neue" w:hAnsi="Helvetica Neue" w:cs="Helvetica Neue"/>
          <w:sz w:val="21"/>
          <w:szCs w:val="21"/>
          <w:lang w:val="en-GB"/>
        </w:rPr>
        <w:t xml:space="preserve">Research should be considered to inform national and European debates on how to approach different forms of criminalisation of international child abduction, possible provisions for non-prosecution under certain conditions, and the impact of the relevant criminal laws and </w:t>
      </w:r>
      <w:r>
        <w:rPr>
          <w:rFonts w:ascii="Helvetica Neue" w:eastAsia="Helvetica Neue" w:hAnsi="Helvetica Neue" w:cs="Helvetica Neue"/>
          <w:sz w:val="21"/>
          <w:szCs w:val="21"/>
          <w:lang w:val="en-GB"/>
        </w:rPr>
        <w:t>any</w:t>
      </w:r>
      <w:r w:rsidRPr="00F55871">
        <w:rPr>
          <w:rFonts w:ascii="Helvetica Neue" w:eastAsia="Helvetica Neue" w:hAnsi="Helvetica Neue" w:cs="Helvetica Neue"/>
          <w:sz w:val="21"/>
          <w:szCs w:val="21"/>
          <w:lang w:val="en-GB"/>
        </w:rPr>
        <w:t xml:space="preserve"> </w:t>
      </w:r>
      <w:r w:rsidR="00E771AD" w:rsidRPr="00F55871">
        <w:rPr>
          <w:rFonts w:ascii="Helvetica Neue" w:eastAsia="Helvetica Neue" w:hAnsi="Helvetica Neue" w:cs="Helvetica Neue"/>
          <w:sz w:val="21"/>
          <w:szCs w:val="21"/>
          <w:lang w:val="en-GB"/>
        </w:rPr>
        <w:t xml:space="preserve">enforcement on the children concerned. </w:t>
      </w:r>
    </w:p>
    <w:p w14:paraId="2148EF2D" w14:textId="77777777" w:rsidR="00D80D37" w:rsidRPr="00F55871" w:rsidRDefault="00E771AD">
      <w:pPr>
        <w:numPr>
          <w:ilvl w:val="0"/>
          <w:numId w:val="10"/>
        </w:numPr>
        <w:pBdr>
          <w:top w:val="nil"/>
          <w:left w:val="nil"/>
          <w:bottom w:val="nil"/>
          <w:right w:val="nil"/>
          <w:between w:val="nil"/>
        </w:pBdr>
        <w:spacing w:after="240" w:line="276" w:lineRule="auto"/>
        <w:jc w:val="both"/>
        <w:rPr>
          <w:rFonts w:ascii="Helvetica Neue" w:eastAsia="Helvetica Neue" w:hAnsi="Helvetica Neue" w:cs="Helvetica Neue"/>
          <w:b/>
          <w:color w:val="000000"/>
          <w:sz w:val="21"/>
          <w:szCs w:val="21"/>
          <w:lang w:val="en-GB"/>
        </w:rPr>
      </w:pPr>
      <w:r w:rsidRPr="00F55871">
        <w:rPr>
          <w:rFonts w:ascii="Helvetica Neue" w:eastAsia="Helvetica Neue" w:hAnsi="Helvetica Neue" w:cs="Helvetica Neue"/>
          <w:b/>
          <w:color w:val="000000"/>
          <w:sz w:val="21"/>
          <w:szCs w:val="21"/>
          <w:lang w:val="en-GB"/>
        </w:rPr>
        <w:t xml:space="preserve">Action concerning best interests determination and the rights of the child to be heard </w:t>
      </w:r>
    </w:p>
    <w:p w14:paraId="3BE21BE0" w14:textId="77777777" w:rsidR="00745C18" w:rsidRDefault="00E771AD">
      <w:pPr>
        <w:spacing w:after="24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In its General Comment No. 13 (2014), the Committee on the Rights of the Child clarifies that the best interests of a child have to be determined in each individual case, taking into account the views of the child concerned, through a three-step process involving </w:t>
      </w:r>
    </w:p>
    <w:p w14:paraId="74BA93A0" w14:textId="77777777" w:rsidR="00745C18" w:rsidRDefault="00E771AD">
      <w:pPr>
        <w:spacing w:after="24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a) the best interests assessment as a comprehensive case assessment taking into consideration a number of established criteria; </w:t>
      </w:r>
    </w:p>
    <w:p w14:paraId="0635AA70" w14:textId="77777777" w:rsidR="00745C18" w:rsidRDefault="00E771AD">
      <w:pPr>
        <w:spacing w:after="24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b) the best interests determination as a formalised and regulated decision making process, respecting child-sensitive procedural safeguards, and conducting an ethical and rights-based balancing of different rights, interests and duties involved in the case; and </w:t>
      </w:r>
    </w:p>
    <w:p w14:paraId="2C84A406" w14:textId="77777777" w:rsidR="00745C18" w:rsidRDefault="00E771AD">
      <w:pPr>
        <w:spacing w:after="24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c) a medium or longer term process of follow-up and impact evaluation after the decision on the best interests of the child has been taken and implemented, ensuring the adjustment of assessments, decisions and service provision in accordance with the rights of the child and their evolving needs.</w:t>
      </w:r>
      <w:r w:rsidRPr="00F55871">
        <w:rPr>
          <w:rFonts w:ascii="Helvetica Neue" w:eastAsia="Helvetica Neue" w:hAnsi="Helvetica Neue" w:cs="Helvetica Neue"/>
          <w:sz w:val="21"/>
          <w:szCs w:val="21"/>
          <w:vertAlign w:val="superscript"/>
          <w:lang w:val="en-GB"/>
        </w:rPr>
        <w:footnoteReference w:id="17"/>
      </w:r>
      <w:r w:rsidRPr="00F55871">
        <w:rPr>
          <w:rFonts w:ascii="Helvetica Neue" w:eastAsia="Helvetica Neue" w:hAnsi="Helvetica Neue" w:cs="Helvetica Neue"/>
          <w:sz w:val="21"/>
          <w:szCs w:val="21"/>
          <w:lang w:val="en-GB"/>
        </w:rPr>
        <w:t xml:space="preserve"> </w:t>
      </w:r>
    </w:p>
    <w:p w14:paraId="060C49D9" w14:textId="498D6155" w:rsidR="00D80D37" w:rsidRPr="00F55871" w:rsidRDefault="00E771AD">
      <w:pPr>
        <w:spacing w:after="24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The best interest determination procedure </w:t>
      </w:r>
      <w:r w:rsidR="0025306B">
        <w:rPr>
          <w:rFonts w:ascii="Helvetica Neue" w:eastAsia="Helvetica Neue" w:hAnsi="Helvetica Neue" w:cs="Helvetica Neue"/>
          <w:sz w:val="21"/>
          <w:szCs w:val="21"/>
          <w:lang w:val="en-GB"/>
        </w:rPr>
        <w:t xml:space="preserve">shall be </w:t>
      </w:r>
      <w:r w:rsidRPr="00F55871">
        <w:rPr>
          <w:rFonts w:ascii="Helvetica Neue" w:eastAsia="Helvetica Neue" w:hAnsi="Helvetica Neue" w:cs="Helvetica Neue"/>
          <w:sz w:val="21"/>
          <w:szCs w:val="21"/>
          <w:lang w:val="en-GB"/>
        </w:rPr>
        <w:t xml:space="preserve">carried out by a multi-disciplinary group of professionals relevant for the case.  </w:t>
      </w:r>
    </w:p>
    <w:p w14:paraId="67067D56" w14:textId="38103CD5" w:rsidR="0025306B" w:rsidRDefault="00E771AD">
      <w:pPr>
        <w:spacing w:after="24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There is currently no unified practice in EU Member States to ensure that the rights of the child are respected and safeguarded in the context of international </w:t>
      </w:r>
      <w:r w:rsidR="00FC7232">
        <w:rPr>
          <w:rFonts w:ascii="Helvetica Neue" w:eastAsia="Helvetica Neue" w:hAnsi="Helvetica Neue" w:cs="Helvetica Neue"/>
          <w:sz w:val="21"/>
          <w:szCs w:val="21"/>
          <w:lang w:val="en-GB"/>
        </w:rPr>
        <w:t>family mediation</w:t>
      </w:r>
      <w:r w:rsidRPr="00F55871">
        <w:rPr>
          <w:rFonts w:ascii="Helvetica Neue" w:eastAsia="Helvetica Neue" w:hAnsi="Helvetica Neue" w:cs="Helvetica Neue"/>
          <w:sz w:val="21"/>
          <w:szCs w:val="21"/>
          <w:lang w:val="en-GB"/>
        </w:rPr>
        <w:t xml:space="preserve">, </w:t>
      </w:r>
      <w:r w:rsidR="00745C18">
        <w:rPr>
          <w:rFonts w:ascii="Helvetica Neue" w:eastAsia="Helvetica Neue" w:hAnsi="Helvetica Neue" w:cs="Helvetica Neue"/>
          <w:sz w:val="21"/>
          <w:szCs w:val="21"/>
          <w:lang w:val="en-GB"/>
        </w:rPr>
        <w:t xml:space="preserve">particularly with regard to </w:t>
      </w:r>
      <w:r w:rsidRPr="00F55871">
        <w:rPr>
          <w:rFonts w:ascii="Helvetica Neue" w:eastAsia="Helvetica Neue" w:hAnsi="Helvetica Neue" w:cs="Helvetica Neue"/>
          <w:sz w:val="21"/>
          <w:szCs w:val="21"/>
          <w:lang w:val="en-GB"/>
        </w:rPr>
        <w:t xml:space="preserve">the </w:t>
      </w:r>
      <w:r w:rsidR="00745C18">
        <w:rPr>
          <w:rFonts w:ascii="Helvetica Neue" w:eastAsia="Helvetica Neue" w:hAnsi="Helvetica Neue" w:cs="Helvetica Neue"/>
          <w:sz w:val="21"/>
          <w:szCs w:val="21"/>
          <w:lang w:val="en-GB"/>
        </w:rPr>
        <w:t xml:space="preserve">hearing of the child and </w:t>
      </w:r>
      <w:r w:rsidRPr="00F55871">
        <w:rPr>
          <w:rFonts w:ascii="Helvetica Neue" w:eastAsia="Helvetica Neue" w:hAnsi="Helvetica Neue" w:cs="Helvetica Neue"/>
          <w:sz w:val="21"/>
          <w:szCs w:val="21"/>
          <w:lang w:val="en-GB"/>
        </w:rPr>
        <w:t xml:space="preserve">the best interest </w:t>
      </w:r>
      <w:r w:rsidR="00745C18">
        <w:rPr>
          <w:rFonts w:ascii="Helvetica Neue" w:eastAsia="Helvetica Neue" w:hAnsi="Helvetica Neue" w:cs="Helvetica Neue"/>
          <w:sz w:val="21"/>
          <w:szCs w:val="21"/>
          <w:lang w:val="en-GB"/>
        </w:rPr>
        <w:t>determination</w:t>
      </w:r>
      <w:r w:rsidRPr="00F55871">
        <w:rPr>
          <w:rFonts w:ascii="Helvetica Neue" w:eastAsia="Helvetica Neue" w:hAnsi="Helvetica Neue" w:cs="Helvetica Neue"/>
          <w:sz w:val="21"/>
          <w:szCs w:val="21"/>
          <w:lang w:val="en-GB"/>
        </w:rPr>
        <w:t xml:space="preserve">. </w:t>
      </w:r>
    </w:p>
    <w:p w14:paraId="2079BBA9" w14:textId="6600933C" w:rsidR="00D80D37" w:rsidRPr="00F55871" w:rsidRDefault="00DD3FD5">
      <w:pPr>
        <w:spacing w:after="240" w:line="276" w:lineRule="auto"/>
        <w:jc w:val="both"/>
        <w:rPr>
          <w:rFonts w:ascii="Helvetica Neue" w:eastAsia="Helvetica Neue" w:hAnsi="Helvetica Neue" w:cs="Helvetica Neue"/>
          <w:sz w:val="21"/>
          <w:szCs w:val="21"/>
          <w:lang w:val="en-GB"/>
        </w:rPr>
      </w:pPr>
      <w:r w:rsidRPr="00CC2B02">
        <w:rPr>
          <w:rFonts w:ascii="Helvetica Neue" w:eastAsia="Helvetica Neue" w:hAnsi="Helvetica Neue" w:cs="Helvetica Neue"/>
          <w:sz w:val="21"/>
          <w:szCs w:val="21"/>
          <w:lang w:val="en-GB"/>
        </w:rPr>
        <w:t xml:space="preserve">In some cases, the different </w:t>
      </w:r>
      <w:r w:rsidR="00745C18">
        <w:rPr>
          <w:rFonts w:ascii="Helvetica Neue" w:eastAsia="Helvetica Neue" w:hAnsi="Helvetica Neue" w:cs="Helvetica Neue"/>
          <w:sz w:val="21"/>
          <w:szCs w:val="21"/>
          <w:lang w:val="en-GB"/>
        </w:rPr>
        <w:t xml:space="preserve">judicial practice of </w:t>
      </w:r>
      <w:r w:rsidRPr="00CC2B02">
        <w:rPr>
          <w:rFonts w:ascii="Helvetica Neue" w:eastAsia="Helvetica Neue" w:hAnsi="Helvetica Neue" w:cs="Helvetica Neue"/>
          <w:sz w:val="21"/>
          <w:szCs w:val="21"/>
          <w:lang w:val="en-GB"/>
        </w:rPr>
        <w:t xml:space="preserve">EU Member States </w:t>
      </w:r>
      <w:r w:rsidR="00745C18">
        <w:rPr>
          <w:rFonts w:ascii="Helvetica Neue" w:eastAsia="Helvetica Neue" w:hAnsi="Helvetica Neue" w:cs="Helvetica Neue"/>
          <w:sz w:val="21"/>
          <w:szCs w:val="21"/>
          <w:lang w:val="en-GB"/>
        </w:rPr>
        <w:t xml:space="preserve">regarding the </w:t>
      </w:r>
      <w:r w:rsidRPr="00CC2B02">
        <w:rPr>
          <w:rFonts w:ascii="Helvetica Neue" w:eastAsia="Helvetica Neue" w:hAnsi="Helvetica Neue" w:cs="Helvetica Neue"/>
          <w:sz w:val="21"/>
          <w:szCs w:val="21"/>
          <w:lang w:val="en-GB"/>
        </w:rPr>
        <w:t xml:space="preserve">hearing </w:t>
      </w:r>
      <w:r w:rsidR="00745C18">
        <w:rPr>
          <w:rFonts w:ascii="Helvetica Neue" w:eastAsia="Helvetica Neue" w:hAnsi="Helvetica Neue" w:cs="Helvetica Neue"/>
          <w:sz w:val="21"/>
          <w:szCs w:val="21"/>
          <w:lang w:val="en-GB"/>
        </w:rPr>
        <w:t>of the child and the best interest determination</w:t>
      </w:r>
      <w:r w:rsidRPr="00CC2B02">
        <w:rPr>
          <w:rFonts w:ascii="Helvetica Neue" w:eastAsia="Helvetica Neue" w:hAnsi="Helvetica Neue" w:cs="Helvetica Neue"/>
          <w:sz w:val="21"/>
          <w:szCs w:val="21"/>
          <w:lang w:val="en-GB"/>
        </w:rPr>
        <w:t xml:space="preserve">, have prompted </w:t>
      </w:r>
      <w:r w:rsidR="005730DF">
        <w:rPr>
          <w:rFonts w:ascii="Helvetica Neue" w:eastAsia="Helvetica Neue" w:hAnsi="Helvetica Neue" w:cs="Helvetica Neue"/>
          <w:sz w:val="21"/>
          <w:szCs w:val="21"/>
          <w:lang w:val="en-GB"/>
        </w:rPr>
        <w:t xml:space="preserve">competent </w:t>
      </w:r>
      <w:r w:rsidRPr="00CC2B02">
        <w:rPr>
          <w:rFonts w:ascii="Helvetica Neue" w:eastAsia="Helvetica Neue" w:hAnsi="Helvetica Neue" w:cs="Helvetica Neue"/>
          <w:sz w:val="21"/>
          <w:szCs w:val="21"/>
          <w:lang w:val="en-GB"/>
        </w:rPr>
        <w:t>national courts to decide against the return of the child to the State of habitual residence.</w:t>
      </w:r>
      <w:r w:rsidR="005730DF">
        <w:rPr>
          <w:rStyle w:val="Rimandonotaapidipagina"/>
          <w:rFonts w:ascii="Helvetica Neue" w:eastAsia="Helvetica Neue" w:hAnsi="Helvetica Neue" w:cs="Helvetica Neue"/>
          <w:sz w:val="21"/>
          <w:szCs w:val="21"/>
          <w:lang w:val="en-GB"/>
        </w:rPr>
        <w:footnoteReference w:id="18"/>
      </w:r>
    </w:p>
    <w:p w14:paraId="79211437" w14:textId="650C0A6E" w:rsidR="00D80D37" w:rsidRPr="00F55871" w:rsidRDefault="00E771AD">
      <w:pPr>
        <w:spacing w:after="240" w:line="276" w:lineRule="auto"/>
        <w:jc w:val="both"/>
        <w:rPr>
          <w:rFonts w:ascii="Helvetica Neue" w:eastAsia="Helvetica Neue" w:hAnsi="Helvetica Neue" w:cs="Helvetica Neue"/>
          <w:sz w:val="21"/>
          <w:szCs w:val="21"/>
          <w:lang w:val="en-GB"/>
        </w:rPr>
      </w:pPr>
      <w:bookmarkStart w:id="4" w:name="_heading=h.4d34og8" w:colFirst="0" w:colLast="0"/>
      <w:bookmarkEnd w:id="4"/>
      <w:r w:rsidRPr="00F55871">
        <w:rPr>
          <w:rFonts w:ascii="Helvetica Neue" w:eastAsia="Helvetica Neue" w:hAnsi="Helvetica Neue" w:cs="Helvetica Neue"/>
          <w:sz w:val="21"/>
          <w:szCs w:val="21"/>
          <w:lang w:val="en-GB"/>
        </w:rPr>
        <w:t>In this respect, the</w:t>
      </w:r>
      <w:r w:rsidR="005730DF">
        <w:rPr>
          <w:rFonts w:ascii="Helvetica Neue" w:eastAsia="Helvetica Neue" w:hAnsi="Helvetica Neue" w:cs="Helvetica Neue"/>
          <w:sz w:val="21"/>
          <w:szCs w:val="21"/>
          <w:lang w:val="en-GB"/>
        </w:rPr>
        <w:t xml:space="preserve"> </w:t>
      </w:r>
      <w:r w:rsidR="00C54872" w:rsidRPr="001E4A1D">
        <w:rPr>
          <w:lang w:val="en-GB"/>
        </w:rPr>
        <w:t>Regulation EU 2019/1111</w:t>
      </w:r>
      <w:r w:rsidR="00C54872">
        <w:rPr>
          <w:lang w:val="en-GB"/>
        </w:rPr>
        <w:t xml:space="preserve"> </w:t>
      </w:r>
      <w:r w:rsidRPr="00F55871">
        <w:rPr>
          <w:rFonts w:ascii="Helvetica Neue" w:eastAsia="Helvetica Neue" w:hAnsi="Helvetica Neue" w:cs="Helvetica Neue"/>
          <w:sz w:val="21"/>
          <w:szCs w:val="21"/>
          <w:lang w:val="en-GB"/>
        </w:rPr>
        <w:t xml:space="preserve">stresses the importance of the hearing of the child in general under art. 21 and with specific reference to child abduction under art. 26. It acknowledges the existing differences in national laws with regard to the hearing of the child and that such differences should not pose obstacles to the recognition of decisions (Recital 57). </w:t>
      </w:r>
    </w:p>
    <w:p w14:paraId="0511694F" w14:textId="57E4F2F8" w:rsidR="00D80D37" w:rsidRPr="00F55871" w:rsidRDefault="00E771AD">
      <w:pPr>
        <w:spacing w:after="24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Additional research, including consultations with children, parents and professionals, </w:t>
      </w:r>
      <w:r w:rsidR="00745C18">
        <w:rPr>
          <w:rFonts w:ascii="Helvetica Neue" w:eastAsia="Helvetica Neue" w:hAnsi="Helvetica Neue" w:cs="Helvetica Neue"/>
          <w:sz w:val="21"/>
          <w:szCs w:val="21"/>
          <w:lang w:val="en-GB"/>
        </w:rPr>
        <w:t>would be useful</w:t>
      </w:r>
      <w:r w:rsidRPr="00F55871">
        <w:rPr>
          <w:rFonts w:ascii="Helvetica Neue" w:eastAsia="Helvetica Neue" w:hAnsi="Helvetica Neue" w:cs="Helvetica Neue"/>
          <w:sz w:val="21"/>
          <w:szCs w:val="21"/>
          <w:lang w:val="en-GB"/>
        </w:rPr>
        <w:t xml:space="preserve"> to identify good practice examples in securing the rights of the child in th</w:t>
      </w:r>
      <w:r w:rsidR="00745C18">
        <w:rPr>
          <w:rFonts w:ascii="Helvetica Neue" w:eastAsia="Helvetica Neue" w:hAnsi="Helvetica Neue" w:cs="Helvetica Neue"/>
          <w:sz w:val="21"/>
          <w:szCs w:val="21"/>
          <w:lang w:val="en-GB"/>
        </w:rPr>
        <w:t>e</w:t>
      </w:r>
      <w:r w:rsidRPr="00F55871">
        <w:rPr>
          <w:rFonts w:ascii="Helvetica Neue" w:eastAsia="Helvetica Neue" w:hAnsi="Helvetica Neue" w:cs="Helvetica Neue"/>
          <w:sz w:val="21"/>
          <w:szCs w:val="21"/>
          <w:lang w:val="en-GB"/>
        </w:rPr>
        <w:t xml:space="preserve"> context</w:t>
      </w:r>
      <w:r w:rsidR="00745C18">
        <w:rPr>
          <w:rFonts w:ascii="Helvetica Neue" w:eastAsia="Helvetica Neue" w:hAnsi="Helvetica Neue" w:cs="Helvetica Neue"/>
          <w:sz w:val="21"/>
          <w:szCs w:val="21"/>
          <w:lang w:val="en-GB"/>
        </w:rPr>
        <w:t xml:space="preserve"> of international family mediation.</w:t>
      </w:r>
      <w:r>
        <w:rPr>
          <w:rFonts w:ascii="Helvetica Neue" w:eastAsia="Helvetica Neue" w:hAnsi="Helvetica Neue" w:cs="Helvetica Neue"/>
          <w:sz w:val="21"/>
          <w:szCs w:val="21"/>
          <w:lang w:val="en-GB"/>
        </w:rPr>
        <w:t xml:space="preserve"> Where applicable, it would be important to </w:t>
      </w:r>
      <w:r w:rsidRPr="00F55871">
        <w:rPr>
          <w:rFonts w:ascii="Helvetica Neue" w:eastAsia="Helvetica Neue" w:hAnsi="Helvetica Neue" w:cs="Helvetica Neue"/>
          <w:sz w:val="21"/>
          <w:szCs w:val="21"/>
          <w:lang w:val="en-GB"/>
        </w:rPr>
        <w:t>facilitat</w:t>
      </w:r>
      <w:r>
        <w:rPr>
          <w:rFonts w:ascii="Helvetica Neue" w:eastAsia="Helvetica Neue" w:hAnsi="Helvetica Neue" w:cs="Helvetica Neue"/>
          <w:sz w:val="21"/>
          <w:szCs w:val="21"/>
          <w:lang w:val="en-GB"/>
        </w:rPr>
        <w:t xml:space="preserve">e </w:t>
      </w:r>
      <w:r w:rsidRPr="00F55871">
        <w:rPr>
          <w:rFonts w:ascii="Helvetica Neue" w:eastAsia="Helvetica Neue" w:hAnsi="Helvetica Neue" w:cs="Helvetica Neue"/>
          <w:sz w:val="21"/>
          <w:szCs w:val="21"/>
          <w:lang w:val="en-GB"/>
        </w:rPr>
        <w:t xml:space="preserve">the collaboration of the judiciary and international family mediators with the authorities or </w:t>
      </w:r>
      <w:r w:rsidRPr="00F55871">
        <w:rPr>
          <w:rFonts w:ascii="Helvetica Neue" w:eastAsia="Helvetica Neue" w:hAnsi="Helvetica Neue" w:cs="Helvetica Neue"/>
          <w:sz w:val="21"/>
          <w:szCs w:val="21"/>
          <w:lang w:val="en-GB"/>
        </w:rPr>
        <w:lastRenderedPageBreak/>
        <w:t>services responsible for assessing and determining the best interests of the child in the public law field</w:t>
      </w:r>
      <w:r w:rsidR="00745C18">
        <w:rPr>
          <w:rFonts w:ascii="Helvetica Neue" w:eastAsia="Helvetica Neue" w:hAnsi="Helvetica Neue" w:cs="Helvetica Neue"/>
          <w:sz w:val="21"/>
          <w:szCs w:val="21"/>
          <w:lang w:val="en-GB"/>
        </w:rPr>
        <w:t xml:space="preserve">, such as social workers </w:t>
      </w:r>
      <w:r w:rsidR="0025306B">
        <w:rPr>
          <w:rFonts w:ascii="Helvetica Neue" w:eastAsia="Helvetica Neue" w:hAnsi="Helvetica Neue" w:cs="Helvetica Neue"/>
          <w:sz w:val="21"/>
          <w:szCs w:val="21"/>
          <w:lang w:val="en-GB"/>
        </w:rPr>
        <w:t xml:space="preserve">or </w:t>
      </w:r>
      <w:r w:rsidR="00745C18">
        <w:rPr>
          <w:rFonts w:ascii="Helvetica Neue" w:eastAsia="Helvetica Neue" w:hAnsi="Helvetica Neue" w:cs="Helvetica Neue"/>
          <w:sz w:val="21"/>
          <w:szCs w:val="21"/>
          <w:lang w:val="en-GB"/>
        </w:rPr>
        <w:t>child protection services</w:t>
      </w:r>
      <w:r w:rsidRPr="00F55871">
        <w:rPr>
          <w:rFonts w:ascii="Helvetica Neue" w:eastAsia="Helvetica Neue" w:hAnsi="Helvetica Neue" w:cs="Helvetica Neue"/>
          <w:sz w:val="21"/>
          <w:szCs w:val="21"/>
          <w:lang w:val="en-GB"/>
        </w:rPr>
        <w:t xml:space="preserve">. </w:t>
      </w:r>
    </w:p>
    <w:p w14:paraId="0801C1C3" w14:textId="19DC5BE9" w:rsidR="00D80D37" w:rsidRPr="00F55871" w:rsidRDefault="00E771AD">
      <w:pPr>
        <w:spacing w:after="24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Safeguarding the </w:t>
      </w:r>
      <w:r w:rsidR="00F05EB1">
        <w:rPr>
          <w:rFonts w:ascii="Helvetica Neue" w:eastAsia="Helvetica Neue" w:hAnsi="Helvetica Neue" w:cs="Helvetica Neue"/>
          <w:sz w:val="21"/>
          <w:szCs w:val="21"/>
          <w:lang w:val="en-GB"/>
        </w:rPr>
        <w:t xml:space="preserve">children’s </w:t>
      </w:r>
      <w:r w:rsidRPr="00F55871">
        <w:rPr>
          <w:rFonts w:ascii="Helvetica Neue" w:eastAsia="Helvetica Neue" w:hAnsi="Helvetica Neue" w:cs="Helvetica Neue"/>
          <w:sz w:val="21"/>
          <w:szCs w:val="21"/>
          <w:lang w:val="en-GB"/>
        </w:rPr>
        <w:t xml:space="preserve">right to be heard in all matters concerning them, as afforded under Article 12 UN CRC and Article 24 of the EU Charter, requires specific training and tools for child-sensitive communication and interviewing in the context of administrative and judicial proceedings and international family mediation. In particular, the child’s views or, in the case of very young children, their perspectives, should be heard and taken into consideration in </w:t>
      </w:r>
      <w:r>
        <w:rPr>
          <w:rFonts w:ascii="Helvetica Neue" w:eastAsia="Helvetica Neue" w:hAnsi="Helvetica Neue" w:cs="Helvetica Neue"/>
          <w:sz w:val="21"/>
          <w:szCs w:val="21"/>
          <w:lang w:val="en-GB"/>
        </w:rPr>
        <w:t xml:space="preserve">any undertaking to assess or determine the </w:t>
      </w:r>
      <w:r w:rsidRPr="00F55871">
        <w:rPr>
          <w:rFonts w:ascii="Helvetica Neue" w:eastAsia="Helvetica Neue" w:hAnsi="Helvetica Neue" w:cs="Helvetica Neue"/>
          <w:sz w:val="21"/>
          <w:szCs w:val="21"/>
          <w:lang w:val="en-GB"/>
        </w:rPr>
        <w:t xml:space="preserve">best interests </w:t>
      </w:r>
      <w:r>
        <w:rPr>
          <w:rFonts w:ascii="Helvetica Neue" w:eastAsia="Helvetica Neue" w:hAnsi="Helvetica Neue" w:cs="Helvetica Neue"/>
          <w:sz w:val="21"/>
          <w:szCs w:val="21"/>
          <w:lang w:val="en-GB"/>
        </w:rPr>
        <w:t>of the child</w:t>
      </w:r>
      <w:r w:rsidRPr="00F55871">
        <w:rPr>
          <w:rFonts w:ascii="Helvetica Neue" w:eastAsia="Helvetica Neue" w:hAnsi="Helvetica Neue" w:cs="Helvetica Neue"/>
          <w:sz w:val="21"/>
          <w:szCs w:val="21"/>
          <w:lang w:val="en-GB"/>
        </w:rPr>
        <w:t xml:space="preserve">. </w:t>
      </w:r>
    </w:p>
    <w:p w14:paraId="467302F2" w14:textId="2713CEE6" w:rsidR="00D80D37" w:rsidRPr="00F55871" w:rsidRDefault="00E771AD">
      <w:pPr>
        <w:spacing w:after="24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Whereas throughout the EU, social and child protection services or courts of law are typically competent to carry out </w:t>
      </w:r>
      <w:r>
        <w:rPr>
          <w:rFonts w:ascii="Helvetica Neue" w:eastAsia="Helvetica Neue" w:hAnsi="Helvetica Neue" w:cs="Helvetica Neue"/>
          <w:sz w:val="21"/>
          <w:szCs w:val="21"/>
          <w:lang w:val="en-GB"/>
        </w:rPr>
        <w:t>a</w:t>
      </w:r>
      <w:r w:rsidRPr="00F55871">
        <w:rPr>
          <w:rFonts w:ascii="Helvetica Neue" w:eastAsia="Helvetica Neue" w:hAnsi="Helvetica Neue" w:cs="Helvetica Neue"/>
          <w:sz w:val="21"/>
          <w:szCs w:val="21"/>
          <w:lang w:val="en-GB"/>
        </w:rPr>
        <w:t xml:space="preserve"> best interest determination in family matters under public law, </w:t>
      </w:r>
      <w:r w:rsidR="007F5514">
        <w:rPr>
          <w:rFonts w:ascii="Helvetica Neue" w:eastAsia="Helvetica Neue" w:hAnsi="Helvetica Neue" w:cs="Helvetica Neue"/>
          <w:sz w:val="21"/>
          <w:szCs w:val="21"/>
          <w:lang w:val="en-GB"/>
        </w:rPr>
        <w:t xml:space="preserve">such as care proceedings, </w:t>
      </w:r>
      <w:r w:rsidR="00720C1D">
        <w:rPr>
          <w:rFonts w:ascii="Helvetica Neue" w:eastAsia="Helvetica Neue" w:hAnsi="Helvetica Neue" w:cs="Helvetica Neue"/>
          <w:sz w:val="21"/>
          <w:szCs w:val="21"/>
          <w:lang w:val="en-GB"/>
        </w:rPr>
        <w:t xml:space="preserve">it </w:t>
      </w:r>
      <w:r w:rsidRPr="00F55871">
        <w:rPr>
          <w:rFonts w:ascii="Helvetica Neue" w:eastAsia="Helvetica Neue" w:hAnsi="Helvetica Neue" w:cs="Helvetica Neue"/>
          <w:sz w:val="21"/>
          <w:szCs w:val="21"/>
          <w:lang w:val="en-GB"/>
        </w:rPr>
        <w:t xml:space="preserve">is currently not </w:t>
      </w:r>
      <w:r w:rsidR="007F5514">
        <w:rPr>
          <w:rFonts w:ascii="Helvetica Neue" w:eastAsia="Helvetica Neue" w:hAnsi="Helvetica Neue" w:cs="Helvetica Neue"/>
          <w:sz w:val="21"/>
          <w:szCs w:val="21"/>
          <w:lang w:val="en-GB"/>
        </w:rPr>
        <w:t xml:space="preserve">as </w:t>
      </w:r>
      <w:r w:rsidRPr="00F55871">
        <w:rPr>
          <w:rFonts w:ascii="Helvetica Neue" w:eastAsia="Helvetica Neue" w:hAnsi="Helvetica Neue" w:cs="Helvetica Neue"/>
          <w:sz w:val="21"/>
          <w:szCs w:val="21"/>
          <w:lang w:val="en-GB"/>
        </w:rPr>
        <w:t xml:space="preserve">clearly regulated </w:t>
      </w:r>
      <w:r w:rsidR="00720C1D">
        <w:rPr>
          <w:rFonts w:ascii="Helvetica Neue" w:eastAsia="Helvetica Neue" w:hAnsi="Helvetica Neue" w:cs="Helvetica Neue"/>
          <w:sz w:val="21"/>
          <w:szCs w:val="21"/>
          <w:lang w:val="en-GB"/>
        </w:rPr>
        <w:t xml:space="preserve">how the competent authorities could ensure that the best interests of the child are a primary consideration </w:t>
      </w:r>
      <w:r w:rsidRPr="00F55871">
        <w:rPr>
          <w:rFonts w:ascii="Helvetica Neue" w:eastAsia="Helvetica Neue" w:hAnsi="Helvetica Neue" w:cs="Helvetica Neue"/>
          <w:sz w:val="21"/>
          <w:szCs w:val="21"/>
          <w:lang w:val="en-GB"/>
        </w:rPr>
        <w:t>in the context of private law</w:t>
      </w:r>
      <w:r w:rsidR="004E2BBD">
        <w:rPr>
          <w:rFonts w:ascii="Helvetica Neue" w:eastAsia="Helvetica Neue" w:hAnsi="Helvetica Neue" w:cs="Helvetica Neue"/>
          <w:sz w:val="21"/>
          <w:szCs w:val="21"/>
          <w:lang w:val="en-GB"/>
        </w:rPr>
        <w:t xml:space="preserve"> proceedings</w:t>
      </w:r>
      <w:r w:rsidR="007F5514">
        <w:rPr>
          <w:rFonts w:ascii="Helvetica Neue" w:eastAsia="Helvetica Neue" w:hAnsi="Helvetica Neue" w:cs="Helvetica Neue"/>
          <w:sz w:val="21"/>
          <w:szCs w:val="21"/>
          <w:lang w:val="en-GB"/>
        </w:rPr>
        <w:t xml:space="preserve">, in particular those  involving international </w:t>
      </w:r>
      <w:r w:rsidRPr="00F55871">
        <w:rPr>
          <w:rFonts w:ascii="Helvetica Neue" w:eastAsia="Helvetica Neue" w:hAnsi="Helvetica Neue" w:cs="Helvetica Neue"/>
          <w:sz w:val="21"/>
          <w:szCs w:val="21"/>
          <w:lang w:val="en-GB"/>
        </w:rPr>
        <w:t>family mediation. Specific agreements</w:t>
      </w:r>
      <w:r w:rsidR="00720C1D">
        <w:rPr>
          <w:rFonts w:ascii="Helvetica Neue" w:eastAsia="Helvetica Neue" w:hAnsi="Helvetica Neue" w:cs="Helvetica Neue"/>
          <w:sz w:val="21"/>
          <w:szCs w:val="21"/>
          <w:lang w:val="en-GB"/>
        </w:rPr>
        <w:t xml:space="preserve">, </w:t>
      </w:r>
      <w:r w:rsidRPr="00F55871">
        <w:rPr>
          <w:rFonts w:ascii="Helvetica Neue" w:eastAsia="Helvetica Neue" w:hAnsi="Helvetica Neue" w:cs="Helvetica Neue"/>
          <w:sz w:val="21"/>
          <w:szCs w:val="21"/>
          <w:lang w:val="en-GB"/>
        </w:rPr>
        <w:t>multi-</w:t>
      </w:r>
      <w:r w:rsidR="00720C1D">
        <w:rPr>
          <w:rFonts w:ascii="Helvetica Neue" w:eastAsia="Helvetica Neue" w:hAnsi="Helvetica Neue" w:cs="Helvetica Neue"/>
          <w:sz w:val="21"/>
          <w:szCs w:val="21"/>
          <w:lang w:val="en-GB"/>
        </w:rPr>
        <w:t xml:space="preserve">disciplinary approaches and operational guidance </w:t>
      </w:r>
      <w:r w:rsidR="00B062BC">
        <w:rPr>
          <w:rFonts w:ascii="Helvetica Neue" w:eastAsia="Helvetica Neue" w:hAnsi="Helvetica Neue" w:cs="Helvetica Neue"/>
          <w:sz w:val="21"/>
          <w:szCs w:val="21"/>
          <w:lang w:val="en-GB"/>
        </w:rPr>
        <w:t xml:space="preserve">should be in place </w:t>
      </w:r>
      <w:r w:rsidRPr="00F55871">
        <w:rPr>
          <w:rFonts w:ascii="Helvetica Neue" w:eastAsia="Helvetica Neue" w:hAnsi="Helvetica Neue" w:cs="Helvetica Neue"/>
          <w:sz w:val="21"/>
          <w:szCs w:val="21"/>
          <w:lang w:val="en-GB"/>
        </w:rPr>
        <w:t xml:space="preserve">to regulate the best interest determination in the context of international family mediation, in accordance with the guidance available from the Committee on the Rights of the Child, and </w:t>
      </w:r>
      <w:r w:rsidR="00B062BC">
        <w:rPr>
          <w:rFonts w:ascii="Helvetica Neue" w:eastAsia="Helvetica Neue" w:hAnsi="Helvetica Neue" w:cs="Helvetica Neue"/>
          <w:sz w:val="21"/>
          <w:szCs w:val="21"/>
          <w:lang w:val="en-GB"/>
        </w:rPr>
        <w:t xml:space="preserve">to </w:t>
      </w:r>
      <w:r w:rsidRPr="00F55871">
        <w:rPr>
          <w:rFonts w:ascii="Helvetica Neue" w:eastAsia="Helvetica Neue" w:hAnsi="Helvetica Neue" w:cs="Helvetica Neue"/>
          <w:sz w:val="21"/>
          <w:szCs w:val="21"/>
          <w:lang w:val="en-GB"/>
        </w:rPr>
        <w:t xml:space="preserve">clarify the relation between family mediation and court proceedings in a transnational context. </w:t>
      </w:r>
    </w:p>
    <w:p w14:paraId="4544E517" w14:textId="77777777" w:rsidR="00D80D37" w:rsidRPr="00F55871" w:rsidRDefault="00E771AD">
      <w:pPr>
        <w:numPr>
          <w:ilvl w:val="0"/>
          <w:numId w:val="10"/>
        </w:numPr>
        <w:pBdr>
          <w:top w:val="nil"/>
          <w:left w:val="nil"/>
          <w:bottom w:val="nil"/>
          <w:right w:val="nil"/>
          <w:between w:val="nil"/>
        </w:pBdr>
        <w:spacing w:after="240" w:line="276" w:lineRule="auto"/>
        <w:jc w:val="both"/>
        <w:rPr>
          <w:rFonts w:ascii="Helvetica Neue" w:eastAsia="Helvetica Neue" w:hAnsi="Helvetica Neue" w:cs="Helvetica Neue"/>
          <w:b/>
          <w:color w:val="000000"/>
          <w:sz w:val="21"/>
          <w:szCs w:val="21"/>
          <w:lang w:val="en-GB"/>
        </w:rPr>
      </w:pPr>
      <w:r w:rsidRPr="00F55871">
        <w:rPr>
          <w:rFonts w:ascii="Helvetica Neue" w:eastAsia="Helvetica Neue" w:hAnsi="Helvetica Neue" w:cs="Helvetica Neue"/>
          <w:b/>
          <w:color w:val="000000"/>
          <w:sz w:val="21"/>
          <w:szCs w:val="21"/>
          <w:lang w:val="en-GB"/>
        </w:rPr>
        <w:t>Action concerning policy planning and coordination</w:t>
      </w:r>
    </w:p>
    <w:p w14:paraId="413C9348" w14:textId="7163D276" w:rsidR="00772B2E"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Within the EU legal order, different institutions, bodies and authorities have competences in matters concerning children, including with regard to international child abduction cases. From the investigations made by the partnership, it results that </w:t>
      </w:r>
      <w:r w:rsidR="007057F4">
        <w:rPr>
          <w:rFonts w:ascii="Helvetica Neue" w:eastAsia="Helvetica Neue" w:hAnsi="Helvetica Neue" w:cs="Helvetica Neue"/>
          <w:sz w:val="21"/>
          <w:szCs w:val="21"/>
          <w:lang w:val="en-GB"/>
        </w:rPr>
        <w:t xml:space="preserve">the coordination between </w:t>
      </w:r>
      <w:r w:rsidRPr="00F55871">
        <w:rPr>
          <w:rFonts w:ascii="Helvetica Neue" w:eastAsia="Helvetica Neue" w:hAnsi="Helvetica Neue" w:cs="Helvetica Neue"/>
          <w:sz w:val="21"/>
          <w:szCs w:val="21"/>
          <w:lang w:val="en-GB"/>
        </w:rPr>
        <w:t>such institutional actors</w:t>
      </w:r>
      <w:r w:rsidR="007057F4">
        <w:rPr>
          <w:rFonts w:ascii="Helvetica Neue" w:eastAsia="Helvetica Neue" w:hAnsi="Helvetica Neue" w:cs="Helvetica Neue"/>
          <w:sz w:val="21"/>
          <w:szCs w:val="21"/>
          <w:lang w:val="en-GB"/>
        </w:rPr>
        <w:t>, as well as families’ access to them,</w:t>
      </w:r>
      <w:r w:rsidRPr="00F55871">
        <w:rPr>
          <w:rFonts w:ascii="Helvetica Neue" w:eastAsia="Helvetica Neue" w:hAnsi="Helvetica Neue" w:cs="Helvetica Neue"/>
          <w:sz w:val="21"/>
          <w:szCs w:val="21"/>
          <w:lang w:val="en-GB"/>
        </w:rPr>
        <w:t xml:space="preserve"> </w:t>
      </w:r>
      <w:r w:rsidR="007057F4">
        <w:rPr>
          <w:rFonts w:ascii="Helvetica Neue" w:eastAsia="Helvetica Neue" w:hAnsi="Helvetica Neue" w:cs="Helvetica Neue"/>
          <w:sz w:val="21"/>
          <w:szCs w:val="21"/>
          <w:lang w:val="en-GB"/>
        </w:rPr>
        <w:t>could be strengthened</w:t>
      </w:r>
      <w:r w:rsidRPr="00F55871">
        <w:rPr>
          <w:rFonts w:ascii="Helvetica Neue" w:eastAsia="Helvetica Neue" w:hAnsi="Helvetica Neue" w:cs="Helvetica Neue"/>
          <w:sz w:val="21"/>
          <w:szCs w:val="21"/>
          <w:lang w:val="en-GB"/>
        </w:rPr>
        <w:t xml:space="preserve">. It is therefore recommended to better clarify and define the actions, which each institutional actor is entitled and responsible to pursue </w:t>
      </w:r>
      <w:r w:rsidR="007057F4">
        <w:rPr>
          <w:rFonts w:ascii="Helvetica Neue" w:eastAsia="Helvetica Neue" w:hAnsi="Helvetica Neue" w:cs="Helvetica Neue"/>
          <w:sz w:val="21"/>
          <w:szCs w:val="21"/>
          <w:lang w:val="en-GB"/>
        </w:rPr>
        <w:t xml:space="preserve">in relation to international child abduction. The </w:t>
      </w:r>
      <w:r w:rsidRPr="00F55871">
        <w:rPr>
          <w:rFonts w:ascii="Helvetica Neue" w:eastAsia="Helvetica Neue" w:hAnsi="Helvetica Neue" w:cs="Helvetica Neue"/>
          <w:sz w:val="21"/>
          <w:szCs w:val="21"/>
          <w:lang w:val="en-GB"/>
        </w:rPr>
        <w:t xml:space="preserve">cooperation and coordination between them and </w:t>
      </w:r>
      <w:r w:rsidR="007057F4">
        <w:rPr>
          <w:rFonts w:ascii="Helvetica Neue" w:eastAsia="Helvetica Neue" w:hAnsi="Helvetica Neue" w:cs="Helvetica Neue"/>
          <w:sz w:val="21"/>
          <w:szCs w:val="21"/>
          <w:lang w:val="en-GB"/>
        </w:rPr>
        <w:t xml:space="preserve">with </w:t>
      </w:r>
      <w:r w:rsidRPr="00F55871">
        <w:rPr>
          <w:rFonts w:ascii="Helvetica Neue" w:eastAsia="Helvetica Neue" w:hAnsi="Helvetica Neue" w:cs="Helvetica Neue"/>
          <w:sz w:val="21"/>
          <w:szCs w:val="21"/>
          <w:lang w:val="en-GB"/>
        </w:rPr>
        <w:t>private service providers</w:t>
      </w:r>
      <w:r w:rsidR="007057F4">
        <w:rPr>
          <w:rFonts w:ascii="Helvetica Neue" w:eastAsia="Helvetica Neue" w:hAnsi="Helvetica Neue" w:cs="Helvetica Neue"/>
          <w:sz w:val="21"/>
          <w:szCs w:val="21"/>
          <w:lang w:val="en-GB"/>
        </w:rPr>
        <w:t xml:space="preserve"> should also be strengthened, </w:t>
      </w:r>
      <w:r w:rsidRPr="00F55871">
        <w:rPr>
          <w:rFonts w:ascii="Helvetica Neue" w:eastAsia="Helvetica Neue" w:hAnsi="Helvetica Neue" w:cs="Helvetica Neue"/>
          <w:sz w:val="21"/>
          <w:szCs w:val="21"/>
          <w:lang w:val="en-GB"/>
        </w:rPr>
        <w:t xml:space="preserve">with a view </w:t>
      </w:r>
      <w:r w:rsidR="007057F4">
        <w:rPr>
          <w:rFonts w:ascii="Helvetica Neue" w:eastAsia="Helvetica Neue" w:hAnsi="Helvetica Neue" w:cs="Helvetica Neue"/>
          <w:sz w:val="21"/>
          <w:szCs w:val="21"/>
          <w:lang w:val="en-GB"/>
        </w:rPr>
        <w:t xml:space="preserve">to </w:t>
      </w:r>
      <w:r w:rsidRPr="00F55871">
        <w:rPr>
          <w:rFonts w:ascii="Helvetica Neue" w:eastAsia="Helvetica Neue" w:hAnsi="Helvetica Neue" w:cs="Helvetica Neue"/>
          <w:sz w:val="21"/>
          <w:szCs w:val="21"/>
          <w:lang w:val="en-GB"/>
        </w:rPr>
        <w:t xml:space="preserve">offering – directly or, more likely, by virtue of the involvement of specialised entities – effective assistance to the families involved in international child abduction cases. </w:t>
      </w:r>
      <w:r w:rsidR="00F05EB1">
        <w:rPr>
          <w:rFonts w:ascii="Helvetica Neue" w:eastAsia="Helvetica Neue" w:hAnsi="Helvetica Neue" w:cs="Helvetica Neue"/>
          <w:sz w:val="21"/>
          <w:szCs w:val="21"/>
          <w:lang w:val="en-GB"/>
        </w:rPr>
        <w:t>Such</w:t>
      </w:r>
      <w:r w:rsidR="00367A63">
        <w:rPr>
          <w:rFonts w:ascii="Helvetica Neue" w:eastAsia="Helvetica Neue" w:hAnsi="Helvetica Neue" w:cs="Helvetica Neue"/>
          <w:sz w:val="21"/>
          <w:szCs w:val="21"/>
          <w:lang w:val="en-GB"/>
        </w:rPr>
        <w:t xml:space="preserve"> entities include</w:t>
      </w:r>
      <w:r w:rsidR="00F05EB1">
        <w:rPr>
          <w:rFonts w:ascii="Helvetica Neue" w:eastAsia="Helvetica Neue" w:hAnsi="Helvetica Neue" w:cs="Helvetica Neue"/>
          <w:sz w:val="21"/>
          <w:szCs w:val="21"/>
          <w:lang w:val="en-GB"/>
        </w:rPr>
        <w:t>, among others,</w:t>
      </w:r>
      <w:r w:rsidR="00367A63">
        <w:rPr>
          <w:rFonts w:ascii="Helvetica Neue" w:eastAsia="Helvetica Neue" w:hAnsi="Helvetica Neue" w:cs="Helvetica Neue"/>
          <w:sz w:val="21"/>
          <w:szCs w:val="21"/>
          <w:lang w:val="en-GB"/>
        </w:rPr>
        <w:t xml:space="preserve"> </w:t>
      </w:r>
      <w:r w:rsidR="00F05EB1">
        <w:rPr>
          <w:rFonts w:ascii="Helvetica Neue" w:eastAsia="Helvetica Neue" w:hAnsi="Helvetica Neue" w:cs="Helvetica Neue"/>
          <w:sz w:val="21"/>
          <w:szCs w:val="21"/>
          <w:lang w:val="en-GB"/>
        </w:rPr>
        <w:t>organi</w:t>
      </w:r>
      <w:r w:rsidR="0025306B">
        <w:rPr>
          <w:rFonts w:ascii="Helvetica Neue" w:eastAsia="Helvetica Neue" w:hAnsi="Helvetica Neue" w:cs="Helvetica Neue"/>
          <w:sz w:val="21"/>
          <w:szCs w:val="21"/>
          <w:lang w:val="en-GB"/>
        </w:rPr>
        <w:t>s</w:t>
      </w:r>
      <w:r w:rsidR="00F05EB1">
        <w:rPr>
          <w:rFonts w:ascii="Helvetica Neue" w:eastAsia="Helvetica Neue" w:hAnsi="Helvetica Neue" w:cs="Helvetica Neue"/>
          <w:sz w:val="21"/>
          <w:szCs w:val="21"/>
          <w:lang w:val="en-GB"/>
        </w:rPr>
        <w:t>ations of professionals specifically trained in</w:t>
      </w:r>
      <w:r w:rsidR="0025306B">
        <w:rPr>
          <w:rFonts w:ascii="Helvetica Neue" w:eastAsia="Helvetica Neue" w:hAnsi="Helvetica Neue" w:cs="Helvetica Neue"/>
          <w:sz w:val="21"/>
          <w:szCs w:val="21"/>
          <w:lang w:val="en-GB"/>
        </w:rPr>
        <w:t xml:space="preserve"> handling</w:t>
      </w:r>
      <w:r w:rsidR="00F05EB1">
        <w:rPr>
          <w:rFonts w:ascii="Helvetica Neue" w:eastAsia="Helvetica Neue" w:hAnsi="Helvetica Neue" w:cs="Helvetica Neue"/>
          <w:sz w:val="21"/>
          <w:szCs w:val="21"/>
          <w:lang w:val="en-GB"/>
        </w:rPr>
        <w:t xml:space="preserve"> international child abduction</w:t>
      </w:r>
      <w:r w:rsidR="0025306B">
        <w:rPr>
          <w:rFonts w:ascii="Helvetica Neue" w:eastAsia="Helvetica Neue" w:hAnsi="Helvetica Neue" w:cs="Helvetica Neue"/>
          <w:sz w:val="21"/>
          <w:szCs w:val="21"/>
          <w:lang w:val="en-GB"/>
        </w:rPr>
        <w:t xml:space="preserve"> cases</w:t>
      </w:r>
      <w:r w:rsidR="00F05EB1">
        <w:rPr>
          <w:rFonts w:ascii="Helvetica Neue" w:eastAsia="Helvetica Neue" w:hAnsi="Helvetica Neue" w:cs="Helvetica Neue"/>
          <w:sz w:val="21"/>
          <w:szCs w:val="21"/>
          <w:lang w:val="en-GB"/>
        </w:rPr>
        <w:t xml:space="preserve"> and international family mediation</w:t>
      </w:r>
      <w:r w:rsidR="00367A63">
        <w:rPr>
          <w:rFonts w:ascii="Helvetica Neue" w:eastAsia="Helvetica Neue" w:hAnsi="Helvetica Neue" w:cs="Helvetica Neue"/>
          <w:sz w:val="21"/>
          <w:szCs w:val="21"/>
          <w:lang w:val="en-GB"/>
        </w:rPr>
        <w:t>.</w:t>
      </w:r>
      <w:r w:rsidR="00F05EB1">
        <w:rPr>
          <w:rStyle w:val="Rimandonotaapidipagina"/>
          <w:rFonts w:ascii="Helvetica Neue" w:eastAsia="Helvetica Neue" w:hAnsi="Helvetica Neue" w:cs="Helvetica Neue"/>
          <w:sz w:val="21"/>
          <w:szCs w:val="21"/>
          <w:lang w:val="en-GB"/>
        </w:rPr>
        <w:footnoteReference w:id="19"/>
      </w:r>
    </w:p>
    <w:p w14:paraId="53DFD2D7" w14:textId="2606159D" w:rsidR="00367A63" w:rsidRPr="00F55871" w:rsidRDefault="00367A63" w:rsidP="00CC2B02">
      <w:pPr>
        <w:numPr>
          <w:ilvl w:val="0"/>
          <w:numId w:val="10"/>
        </w:numPr>
        <w:pBdr>
          <w:top w:val="nil"/>
          <w:left w:val="nil"/>
          <w:bottom w:val="nil"/>
          <w:right w:val="nil"/>
          <w:between w:val="nil"/>
        </w:pBdr>
        <w:spacing w:after="240" w:line="276" w:lineRule="auto"/>
        <w:jc w:val="both"/>
        <w:rPr>
          <w:rFonts w:ascii="Helvetica Neue" w:eastAsia="Helvetica Neue" w:hAnsi="Helvetica Neue" w:cs="Helvetica Neue"/>
          <w:b/>
          <w:color w:val="000000"/>
          <w:sz w:val="21"/>
          <w:szCs w:val="21"/>
          <w:lang w:val="en-GB"/>
        </w:rPr>
      </w:pPr>
      <w:r w:rsidRPr="00F55871">
        <w:rPr>
          <w:rFonts w:ascii="Helvetica Neue" w:eastAsia="Helvetica Neue" w:hAnsi="Helvetica Neue" w:cs="Helvetica Neue"/>
          <w:b/>
          <w:color w:val="000000"/>
          <w:sz w:val="21"/>
          <w:szCs w:val="21"/>
          <w:lang w:val="en-GB"/>
        </w:rPr>
        <w:t>Action concerning</w:t>
      </w:r>
      <w:r>
        <w:rPr>
          <w:rFonts w:ascii="Helvetica Neue" w:eastAsia="Helvetica Neue" w:hAnsi="Helvetica Neue" w:cs="Helvetica Neue"/>
          <w:b/>
          <w:color w:val="000000"/>
          <w:sz w:val="21"/>
          <w:szCs w:val="21"/>
          <w:lang w:val="en-GB"/>
        </w:rPr>
        <w:t xml:space="preserve"> international family mediation services </w:t>
      </w:r>
    </w:p>
    <w:p w14:paraId="772010F2" w14:textId="1D023688"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The provision of international family mediation services is organised differently in EU Member States and, as a result, the approaches and practice</w:t>
      </w:r>
      <w:r w:rsidR="00EF63C3">
        <w:rPr>
          <w:rFonts w:ascii="Helvetica Neue" w:eastAsia="Helvetica Neue" w:hAnsi="Helvetica Neue" w:cs="Helvetica Neue"/>
          <w:sz w:val="21"/>
          <w:szCs w:val="21"/>
          <w:lang w:val="en-GB"/>
        </w:rPr>
        <w:t>s</w:t>
      </w:r>
      <w:r w:rsidRPr="00F55871">
        <w:rPr>
          <w:rFonts w:ascii="Helvetica Neue" w:eastAsia="Helvetica Neue" w:hAnsi="Helvetica Neue" w:cs="Helvetica Neue"/>
          <w:sz w:val="21"/>
          <w:szCs w:val="21"/>
          <w:lang w:val="en-GB"/>
        </w:rPr>
        <w:t xml:space="preserve"> differ from country to country. This results in unequal access and highly fragmented standards of mediation, in relation to several matters, such as </w:t>
      </w:r>
    </w:p>
    <w:p w14:paraId="2436FE8A" w14:textId="77777777" w:rsidR="00D80D37" w:rsidRPr="00F55871" w:rsidRDefault="00E771AD">
      <w:pPr>
        <w:numPr>
          <w:ilvl w:val="0"/>
          <w:numId w:val="2"/>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the consideration mediation gives to the rights and the best interests of the child; </w:t>
      </w:r>
    </w:p>
    <w:p w14:paraId="5E4633B6" w14:textId="18C4A8F9" w:rsidR="00EF63C3" w:rsidRDefault="00E771AD">
      <w:pPr>
        <w:numPr>
          <w:ilvl w:val="0"/>
          <w:numId w:val="2"/>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questions </w:t>
      </w:r>
      <w:r w:rsidR="00EF63C3">
        <w:rPr>
          <w:rFonts w:ascii="Helvetica Neue" w:eastAsia="Helvetica Neue" w:hAnsi="Helvetica Neue" w:cs="Helvetica Neue"/>
          <w:color w:val="000000"/>
          <w:sz w:val="21"/>
          <w:szCs w:val="21"/>
          <w:lang w:val="en-GB"/>
        </w:rPr>
        <w:t>relating to the (mandatory</w:t>
      </w:r>
      <w:r w:rsidR="006152BF">
        <w:rPr>
          <w:rFonts w:ascii="Helvetica Neue" w:eastAsia="Helvetica Neue" w:hAnsi="Helvetica Neue" w:cs="Helvetica Neue"/>
          <w:color w:val="000000"/>
          <w:sz w:val="21"/>
          <w:szCs w:val="21"/>
          <w:lang w:val="en-GB"/>
        </w:rPr>
        <w:t xml:space="preserve"> o</w:t>
      </w:r>
      <w:r w:rsidR="0025306B">
        <w:rPr>
          <w:rFonts w:ascii="Helvetica Neue" w:eastAsia="Helvetica Neue" w:hAnsi="Helvetica Neue" w:cs="Helvetica Neue"/>
          <w:color w:val="000000"/>
          <w:sz w:val="21"/>
          <w:szCs w:val="21"/>
          <w:lang w:val="en-GB"/>
        </w:rPr>
        <w:t>r</w:t>
      </w:r>
      <w:r w:rsidR="006152BF">
        <w:rPr>
          <w:rFonts w:ascii="Helvetica Neue" w:eastAsia="Helvetica Neue" w:hAnsi="Helvetica Neue" w:cs="Helvetica Neue"/>
          <w:color w:val="000000"/>
          <w:sz w:val="21"/>
          <w:szCs w:val="21"/>
          <w:lang w:val="en-GB"/>
        </w:rPr>
        <w:t xml:space="preserve"> optional</w:t>
      </w:r>
      <w:r w:rsidR="00EF63C3">
        <w:rPr>
          <w:rFonts w:ascii="Helvetica Neue" w:eastAsia="Helvetica Neue" w:hAnsi="Helvetica Neue" w:cs="Helvetica Neue"/>
          <w:color w:val="000000"/>
          <w:sz w:val="21"/>
          <w:szCs w:val="21"/>
          <w:lang w:val="en-GB"/>
        </w:rPr>
        <w:t>) information on international family mediation to be given to parents before proceedings start;</w:t>
      </w:r>
    </w:p>
    <w:p w14:paraId="6CCFB9E3" w14:textId="4120228D" w:rsidR="00D80D37" w:rsidRPr="00F55871" w:rsidRDefault="00EF63C3">
      <w:pPr>
        <w:numPr>
          <w:ilvl w:val="0"/>
          <w:numId w:val="2"/>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Pr>
          <w:rFonts w:ascii="Helvetica Neue" w:eastAsia="Helvetica Neue" w:hAnsi="Helvetica Neue" w:cs="Helvetica Neue"/>
          <w:color w:val="000000"/>
          <w:sz w:val="21"/>
          <w:szCs w:val="21"/>
          <w:lang w:val="en-GB"/>
        </w:rPr>
        <w:t xml:space="preserve">questions </w:t>
      </w:r>
      <w:r w:rsidR="00E771AD" w:rsidRPr="00F55871">
        <w:rPr>
          <w:rFonts w:ascii="Helvetica Neue" w:eastAsia="Helvetica Neue" w:hAnsi="Helvetica Neue" w:cs="Helvetica Neue"/>
          <w:color w:val="000000"/>
          <w:sz w:val="21"/>
          <w:szCs w:val="21"/>
          <w:lang w:val="en-GB"/>
        </w:rPr>
        <w:t xml:space="preserve">of access to international family mediation, including associated costs and mediation aid; </w:t>
      </w:r>
    </w:p>
    <w:p w14:paraId="781B3DC9" w14:textId="1C8F4F50" w:rsidR="00D80D37" w:rsidRPr="00F55871" w:rsidRDefault="00E771AD">
      <w:pPr>
        <w:numPr>
          <w:ilvl w:val="0"/>
          <w:numId w:val="2"/>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the moments at which </w:t>
      </w:r>
      <w:r w:rsidR="00EF63C3">
        <w:rPr>
          <w:rFonts w:ascii="Helvetica Neue" w:eastAsia="Helvetica Neue" w:hAnsi="Helvetica Neue" w:cs="Helvetica Neue"/>
          <w:color w:val="000000"/>
          <w:sz w:val="21"/>
          <w:szCs w:val="21"/>
          <w:lang w:val="en-GB"/>
        </w:rPr>
        <w:t xml:space="preserve">international family </w:t>
      </w:r>
      <w:r w:rsidRPr="00F55871">
        <w:rPr>
          <w:rFonts w:ascii="Helvetica Neue" w:eastAsia="Helvetica Neue" w:hAnsi="Helvetica Neue" w:cs="Helvetica Neue"/>
          <w:color w:val="000000"/>
          <w:sz w:val="21"/>
          <w:szCs w:val="21"/>
          <w:lang w:val="en-GB"/>
        </w:rPr>
        <w:t xml:space="preserve">mediation can be initiated before, during or after court proceedings; </w:t>
      </w:r>
    </w:p>
    <w:p w14:paraId="481E3FD4" w14:textId="3C41FF1B" w:rsidR="00D80D37" w:rsidRPr="00F55871" w:rsidRDefault="00E771AD">
      <w:pPr>
        <w:numPr>
          <w:ilvl w:val="0"/>
          <w:numId w:val="2"/>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lastRenderedPageBreak/>
        <w:t xml:space="preserve">the manner by which the </w:t>
      </w:r>
      <w:r w:rsidR="00EF63C3">
        <w:rPr>
          <w:rFonts w:ascii="Helvetica Neue" w:eastAsia="Helvetica Neue" w:hAnsi="Helvetica Neue" w:cs="Helvetica Neue"/>
          <w:color w:val="000000"/>
          <w:sz w:val="21"/>
          <w:szCs w:val="21"/>
          <w:lang w:val="en-GB"/>
        </w:rPr>
        <w:t xml:space="preserve">international family </w:t>
      </w:r>
      <w:r w:rsidRPr="00F55871">
        <w:rPr>
          <w:rFonts w:ascii="Helvetica Neue" w:eastAsia="Helvetica Neue" w:hAnsi="Helvetica Neue" w:cs="Helvetica Neue"/>
          <w:color w:val="000000"/>
          <w:sz w:val="21"/>
          <w:szCs w:val="21"/>
          <w:lang w:val="en-GB"/>
        </w:rPr>
        <w:t xml:space="preserve">mediation process is connected and coordinated with judicial proceedings; </w:t>
      </w:r>
    </w:p>
    <w:p w14:paraId="4B8392F0" w14:textId="32ED1EA0" w:rsidR="00D80D37" w:rsidRPr="00F55871" w:rsidRDefault="00E771AD">
      <w:pPr>
        <w:numPr>
          <w:ilvl w:val="0"/>
          <w:numId w:val="2"/>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provisions concerning </w:t>
      </w:r>
      <w:r w:rsidR="00EF63C3">
        <w:rPr>
          <w:rFonts w:ascii="Helvetica Neue" w:eastAsia="Helvetica Neue" w:hAnsi="Helvetica Neue" w:cs="Helvetica Neue"/>
          <w:color w:val="000000"/>
          <w:sz w:val="21"/>
          <w:szCs w:val="21"/>
          <w:lang w:val="en-GB"/>
        </w:rPr>
        <w:t xml:space="preserve">the cross-border circulation of mediated agreements among Member States (i.e. recognition and </w:t>
      </w:r>
      <w:r w:rsidR="00EF63C3" w:rsidRPr="00F55871">
        <w:rPr>
          <w:rFonts w:ascii="Helvetica Neue" w:eastAsia="Helvetica Neue" w:hAnsi="Helvetica Neue" w:cs="Helvetica Neue"/>
          <w:color w:val="000000"/>
          <w:sz w:val="21"/>
          <w:szCs w:val="21"/>
          <w:lang w:val="en-GB"/>
        </w:rPr>
        <w:t>enforce</w:t>
      </w:r>
      <w:r w:rsidR="00EF63C3">
        <w:rPr>
          <w:rFonts w:ascii="Helvetica Neue" w:eastAsia="Helvetica Neue" w:hAnsi="Helvetica Neue" w:cs="Helvetica Neue"/>
          <w:color w:val="000000"/>
          <w:sz w:val="21"/>
          <w:szCs w:val="21"/>
          <w:lang w:val="en-GB"/>
        </w:rPr>
        <w:t>ment</w:t>
      </w:r>
      <w:r w:rsidR="00EF63C3" w:rsidRPr="00F55871">
        <w:rPr>
          <w:rFonts w:ascii="Helvetica Neue" w:eastAsia="Helvetica Neue" w:hAnsi="Helvetica Neue" w:cs="Helvetica Neue"/>
          <w:color w:val="000000"/>
          <w:sz w:val="21"/>
          <w:szCs w:val="21"/>
          <w:lang w:val="en-GB"/>
        </w:rPr>
        <w:t xml:space="preserve"> </w:t>
      </w:r>
      <w:r w:rsidR="00EF63C3">
        <w:rPr>
          <w:rFonts w:ascii="Helvetica Neue" w:eastAsia="Helvetica Neue" w:hAnsi="Helvetica Neue" w:cs="Helvetica Neue"/>
          <w:color w:val="000000"/>
          <w:sz w:val="21"/>
          <w:szCs w:val="21"/>
          <w:lang w:val="en-GB"/>
        </w:rPr>
        <w:t>in a Member State different from the one in which the agreement was reached)</w:t>
      </w:r>
      <w:r w:rsidRPr="00F55871">
        <w:rPr>
          <w:rFonts w:ascii="Helvetica Neue" w:eastAsia="Helvetica Neue" w:hAnsi="Helvetica Neue" w:cs="Helvetica Neue"/>
          <w:color w:val="000000"/>
          <w:sz w:val="21"/>
          <w:szCs w:val="21"/>
          <w:lang w:val="en-GB"/>
        </w:rPr>
        <w:t xml:space="preserve">; </w:t>
      </w:r>
    </w:p>
    <w:p w14:paraId="11A8E2BF" w14:textId="68E9C06F" w:rsidR="00D80D37" w:rsidRPr="00F55871" w:rsidRDefault="00E771AD">
      <w:pPr>
        <w:numPr>
          <w:ilvl w:val="0"/>
          <w:numId w:val="2"/>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questions concerning the training and licensing of international family mediators</w:t>
      </w:r>
      <w:r w:rsidR="00367A63">
        <w:rPr>
          <w:rFonts w:ascii="Helvetica Neue" w:eastAsia="Helvetica Neue" w:hAnsi="Helvetica Neue" w:cs="Helvetica Neue"/>
          <w:color w:val="000000"/>
          <w:sz w:val="21"/>
          <w:szCs w:val="21"/>
          <w:lang w:val="en-GB"/>
        </w:rPr>
        <w:t>, including specialised qualifications required for interacting with children</w:t>
      </w:r>
      <w:r w:rsidRPr="00F55871">
        <w:rPr>
          <w:rFonts w:ascii="Helvetica Neue" w:eastAsia="Helvetica Neue" w:hAnsi="Helvetica Neue" w:cs="Helvetica Neue"/>
          <w:color w:val="000000"/>
          <w:sz w:val="21"/>
          <w:szCs w:val="21"/>
          <w:lang w:val="en-GB"/>
        </w:rPr>
        <w:t xml:space="preserve">; </w:t>
      </w:r>
    </w:p>
    <w:p w14:paraId="170F7FE6" w14:textId="4DBCB5EB" w:rsidR="00D80D37" w:rsidRPr="00F55871" w:rsidRDefault="00E771AD">
      <w:pPr>
        <w:numPr>
          <w:ilvl w:val="0"/>
          <w:numId w:val="2"/>
        </w:numPr>
        <w:pBdr>
          <w:top w:val="nil"/>
          <w:left w:val="nil"/>
          <w:bottom w:val="nil"/>
          <w:right w:val="nil"/>
          <w:between w:val="nil"/>
        </w:pBdr>
        <w:spacing w:after="160"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the provision and admission of digital mediation services within or outside court proceedings. </w:t>
      </w:r>
    </w:p>
    <w:p w14:paraId="48AA4B1C" w14:textId="44F565CD"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In light of the fragmented situation and as systematic consideration for the best interests principle, in accordance with the UN Convention on the Rights of the Child, the ECHR and EU law, is still a rather new approach in international family mediation,</w:t>
      </w:r>
      <w:r w:rsidR="00367A63">
        <w:rPr>
          <w:rFonts w:ascii="Helvetica Neue" w:eastAsia="Helvetica Neue" w:hAnsi="Helvetica Neue" w:cs="Helvetica Neue"/>
          <w:sz w:val="21"/>
          <w:szCs w:val="21"/>
          <w:lang w:val="en-GB"/>
        </w:rPr>
        <w:t xml:space="preserve"> which is stronger developed in some Member States and less so in others,</w:t>
      </w:r>
      <w:r w:rsidRPr="00F55871">
        <w:rPr>
          <w:rFonts w:ascii="Helvetica Neue" w:eastAsia="Helvetica Neue" w:hAnsi="Helvetica Neue" w:cs="Helvetica Neue"/>
          <w:sz w:val="21"/>
          <w:szCs w:val="21"/>
          <w:lang w:val="en-GB"/>
        </w:rPr>
        <w:t xml:space="preserve"> the iCare Consortium has endeavoured to develop a methodology for family mediation in international </w:t>
      </w:r>
      <w:r w:rsidR="00367A63">
        <w:rPr>
          <w:rFonts w:ascii="Helvetica Neue" w:eastAsia="Helvetica Neue" w:hAnsi="Helvetica Neue" w:cs="Helvetica Neue"/>
          <w:sz w:val="21"/>
          <w:szCs w:val="21"/>
          <w:lang w:val="en-GB"/>
        </w:rPr>
        <w:t xml:space="preserve">child </w:t>
      </w:r>
      <w:r w:rsidRPr="00F55871">
        <w:rPr>
          <w:rFonts w:ascii="Helvetica Neue" w:eastAsia="Helvetica Neue" w:hAnsi="Helvetica Neue" w:cs="Helvetica Neue"/>
          <w:sz w:val="21"/>
          <w:szCs w:val="21"/>
          <w:lang w:val="en-GB"/>
        </w:rPr>
        <w:t>abduction cases, which propose</w:t>
      </w:r>
      <w:r w:rsidR="00367A63">
        <w:rPr>
          <w:rFonts w:ascii="Helvetica Neue" w:eastAsia="Helvetica Neue" w:hAnsi="Helvetica Neue" w:cs="Helvetica Neue"/>
          <w:sz w:val="21"/>
          <w:szCs w:val="21"/>
          <w:lang w:val="en-GB"/>
        </w:rPr>
        <w:t>s</w:t>
      </w:r>
      <w:r w:rsidRPr="00F55871">
        <w:rPr>
          <w:rFonts w:ascii="Helvetica Neue" w:eastAsia="Helvetica Neue" w:hAnsi="Helvetica Neue" w:cs="Helvetica Neue"/>
          <w:sz w:val="21"/>
          <w:szCs w:val="21"/>
          <w:lang w:val="en-GB"/>
        </w:rPr>
        <w:t xml:space="preserve"> measures and considerations for a more unified, child-centred and right-based approach, also in light of the entr</w:t>
      </w:r>
      <w:r w:rsidR="00367A63">
        <w:rPr>
          <w:rFonts w:ascii="Helvetica Neue" w:eastAsia="Helvetica Neue" w:hAnsi="Helvetica Neue" w:cs="Helvetica Neue"/>
          <w:sz w:val="21"/>
          <w:szCs w:val="21"/>
          <w:lang w:val="en-GB"/>
        </w:rPr>
        <w:t>y</w:t>
      </w:r>
      <w:r w:rsidRPr="00F55871">
        <w:rPr>
          <w:rFonts w:ascii="Helvetica Neue" w:eastAsia="Helvetica Neue" w:hAnsi="Helvetica Neue" w:cs="Helvetica Neue"/>
          <w:sz w:val="21"/>
          <w:szCs w:val="21"/>
          <w:lang w:val="en-GB"/>
        </w:rPr>
        <w:t xml:space="preserve"> into </w:t>
      </w:r>
      <w:r w:rsidR="006152BF">
        <w:rPr>
          <w:rFonts w:ascii="Helvetica Neue" w:eastAsia="Helvetica Neue" w:hAnsi="Helvetica Neue" w:cs="Helvetica Neue"/>
          <w:sz w:val="21"/>
          <w:szCs w:val="21"/>
          <w:lang w:val="en-GB"/>
        </w:rPr>
        <w:t>application</w:t>
      </w:r>
      <w:r w:rsidR="006152BF" w:rsidRPr="00F55871">
        <w:rPr>
          <w:rFonts w:ascii="Helvetica Neue" w:eastAsia="Helvetica Neue" w:hAnsi="Helvetica Neue" w:cs="Helvetica Neue"/>
          <w:sz w:val="21"/>
          <w:szCs w:val="21"/>
          <w:lang w:val="en-GB"/>
        </w:rPr>
        <w:t xml:space="preserve"> </w:t>
      </w:r>
      <w:r w:rsidRPr="00F55871">
        <w:rPr>
          <w:rFonts w:ascii="Helvetica Neue" w:eastAsia="Helvetica Neue" w:hAnsi="Helvetica Neue" w:cs="Helvetica Neue"/>
          <w:sz w:val="21"/>
          <w:szCs w:val="21"/>
          <w:lang w:val="en-GB"/>
        </w:rPr>
        <w:t xml:space="preserve">of the </w:t>
      </w:r>
      <w:r w:rsidR="00C54872" w:rsidRPr="001E4A1D">
        <w:rPr>
          <w:lang w:val="en-GB"/>
        </w:rPr>
        <w:t>Regulation EU 2019/1111</w:t>
      </w:r>
      <w:r w:rsidRPr="00F55871">
        <w:rPr>
          <w:rFonts w:ascii="Helvetica Neue" w:eastAsia="Helvetica Neue" w:hAnsi="Helvetica Neue" w:cs="Helvetica Neue"/>
          <w:sz w:val="21"/>
          <w:szCs w:val="21"/>
          <w:lang w:val="en-GB"/>
        </w:rPr>
        <w:t xml:space="preserve">, see art. 25, recitals 35, 42, 43, 74, 75. </w:t>
      </w:r>
    </w:p>
    <w:p w14:paraId="48103F9F" w14:textId="1B46AEB7" w:rsidR="00D80D37"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At the European and national levels, the development of strategic plans or action plans may be considered to build up a family mediation infrastructure with national and international dimensions. It would be useful both at the EU and national levels, particularly in those Member States where consistent consideration for the rights of the child in family mediation is still weak, and with a view to fostering exchange and joint learning </w:t>
      </w:r>
      <w:r w:rsidR="00367A63">
        <w:rPr>
          <w:rFonts w:ascii="Helvetica Neue" w:eastAsia="Helvetica Neue" w:hAnsi="Helvetica Neue" w:cs="Helvetica Neue"/>
          <w:sz w:val="21"/>
          <w:szCs w:val="21"/>
          <w:lang w:val="en-GB"/>
        </w:rPr>
        <w:t>among</w:t>
      </w:r>
      <w:r w:rsidRPr="00F55871">
        <w:rPr>
          <w:rFonts w:ascii="Helvetica Neue" w:eastAsia="Helvetica Neue" w:hAnsi="Helvetica Neue" w:cs="Helvetica Neue"/>
          <w:sz w:val="21"/>
          <w:szCs w:val="21"/>
          <w:lang w:val="en-GB"/>
        </w:rPr>
        <w:t xml:space="preserve"> EU Member States pursuing different approaches to organising family mediation services.</w:t>
      </w:r>
    </w:p>
    <w:p w14:paraId="751DF2E4" w14:textId="552C9A4A" w:rsidR="00504E02" w:rsidRDefault="006152BF" w:rsidP="00FE2921">
      <w:pPr>
        <w:pBdr>
          <w:top w:val="nil"/>
          <w:left w:val="nil"/>
          <w:bottom w:val="nil"/>
          <w:right w:val="nil"/>
          <w:between w:val="nil"/>
        </w:pBdr>
        <w:spacing w:after="240" w:line="276" w:lineRule="auto"/>
        <w:ind w:left="360"/>
        <w:jc w:val="both"/>
        <w:rPr>
          <w:rFonts w:ascii="Helvetica Neue" w:eastAsia="Helvetica Neue" w:hAnsi="Helvetica Neue" w:cs="Helvetica Neue"/>
          <w:b/>
          <w:color w:val="000000"/>
          <w:sz w:val="21"/>
          <w:szCs w:val="21"/>
          <w:lang w:val="en-GB"/>
        </w:rPr>
      </w:pPr>
      <w:r>
        <w:rPr>
          <w:rFonts w:ascii="Helvetica Neue" w:eastAsia="Helvetica Neue" w:hAnsi="Helvetica Neue" w:cs="Helvetica Neue"/>
          <w:b/>
          <w:color w:val="000000"/>
          <w:sz w:val="21"/>
          <w:szCs w:val="21"/>
          <w:lang w:val="en-GB"/>
        </w:rPr>
        <w:t xml:space="preserve">5. </w:t>
      </w:r>
      <w:r w:rsidR="00504E02">
        <w:rPr>
          <w:rFonts w:ascii="Helvetica Neue" w:eastAsia="Helvetica Neue" w:hAnsi="Helvetica Neue" w:cs="Helvetica Neue"/>
          <w:b/>
          <w:color w:val="000000"/>
          <w:sz w:val="21"/>
          <w:szCs w:val="21"/>
          <w:lang w:val="en-GB"/>
        </w:rPr>
        <w:t xml:space="preserve">Action concerning judicial cooperation </w:t>
      </w:r>
    </w:p>
    <w:p w14:paraId="171D9405" w14:textId="5E3AE17F" w:rsidR="00504E02" w:rsidRPr="00FE2921" w:rsidRDefault="00403703" w:rsidP="00504E02">
      <w:pPr>
        <w:pBdr>
          <w:top w:val="nil"/>
          <w:left w:val="nil"/>
          <w:bottom w:val="nil"/>
          <w:right w:val="nil"/>
          <w:between w:val="nil"/>
        </w:pBdr>
        <w:spacing w:after="240" w:line="276" w:lineRule="auto"/>
        <w:jc w:val="both"/>
        <w:rPr>
          <w:rFonts w:ascii="Nunito" w:hAnsi="Nunito"/>
          <w:color w:val="060709"/>
          <w:lang w:val="en-GB"/>
        </w:rPr>
      </w:pPr>
      <w:r>
        <w:rPr>
          <w:rFonts w:ascii="Nunito" w:hAnsi="Nunito"/>
          <w:color w:val="060709"/>
          <w:lang w:val="en-GB"/>
        </w:rPr>
        <w:t>Also</w:t>
      </w:r>
      <w:r w:rsidR="00442ACA">
        <w:rPr>
          <w:rFonts w:ascii="Nunito" w:hAnsi="Nunito"/>
          <w:color w:val="060709"/>
          <w:lang w:val="en-GB"/>
        </w:rPr>
        <w:t>, i</w:t>
      </w:r>
      <w:r>
        <w:rPr>
          <w:rFonts w:ascii="Nunito" w:hAnsi="Nunito"/>
          <w:color w:val="060709"/>
          <w:lang w:val="en-GB"/>
        </w:rPr>
        <w:t>n</w:t>
      </w:r>
      <w:r w:rsidR="006152BF">
        <w:rPr>
          <w:rFonts w:ascii="Nunito" w:hAnsi="Nunito"/>
          <w:color w:val="060709"/>
          <w:lang w:val="en-GB"/>
        </w:rPr>
        <w:t xml:space="preserve"> view of the application of </w:t>
      </w:r>
      <w:r w:rsidR="00C54872" w:rsidRPr="001E4A1D">
        <w:rPr>
          <w:lang w:val="en-GB"/>
        </w:rPr>
        <w:t>Regulation EU 2019/1111</w:t>
      </w:r>
      <w:r>
        <w:rPr>
          <w:rFonts w:ascii="Nunito" w:hAnsi="Nunito"/>
          <w:color w:val="060709"/>
          <w:lang w:val="en-GB"/>
        </w:rPr>
        <w:t xml:space="preserve"> </w:t>
      </w:r>
      <w:r w:rsidR="00442ACA">
        <w:rPr>
          <w:rFonts w:ascii="Nunito" w:hAnsi="Nunito"/>
          <w:color w:val="060709"/>
          <w:lang w:val="en-GB"/>
        </w:rPr>
        <w:t>,</w:t>
      </w:r>
      <w:r w:rsidR="006152BF">
        <w:rPr>
          <w:rFonts w:ascii="Nunito" w:hAnsi="Nunito"/>
          <w:color w:val="060709"/>
          <w:lang w:val="en-GB"/>
        </w:rPr>
        <w:t xml:space="preserve"> the European Judicial Network in civil and commercial matters (EJN - civil and commercial matters)</w:t>
      </w:r>
      <w:r w:rsidR="006152BF">
        <w:rPr>
          <w:rStyle w:val="Rimandonotaapidipagina"/>
          <w:rFonts w:ascii="Nunito" w:hAnsi="Nunito"/>
          <w:color w:val="060709"/>
          <w:lang w:val="en-GB"/>
        </w:rPr>
        <w:footnoteReference w:id="20"/>
      </w:r>
      <w:r w:rsidR="00617249">
        <w:rPr>
          <w:rFonts w:ascii="Nunito" w:hAnsi="Nunito"/>
          <w:color w:val="060709"/>
          <w:lang w:val="en-GB"/>
        </w:rPr>
        <w:t xml:space="preserve"> should </w:t>
      </w:r>
      <w:r w:rsidR="006152BF">
        <w:rPr>
          <w:rFonts w:ascii="Nunito" w:hAnsi="Nunito"/>
          <w:color w:val="060709"/>
          <w:lang w:val="en-GB"/>
        </w:rPr>
        <w:t>provide</w:t>
      </w:r>
      <w:r w:rsidR="00617249">
        <w:rPr>
          <w:rFonts w:ascii="Nunito" w:hAnsi="Nunito"/>
          <w:color w:val="060709"/>
          <w:lang w:val="en-GB"/>
        </w:rPr>
        <w:t xml:space="preserve"> </w:t>
      </w:r>
      <w:r w:rsidR="00C27D6F">
        <w:rPr>
          <w:rFonts w:ascii="Nunito" w:hAnsi="Nunito"/>
          <w:color w:val="060709"/>
          <w:lang w:val="en-GB"/>
        </w:rPr>
        <w:t xml:space="preserve">for </w:t>
      </w:r>
      <w:r w:rsidR="00617249">
        <w:rPr>
          <w:rFonts w:ascii="Nunito" w:hAnsi="Nunito"/>
          <w:color w:val="060709"/>
          <w:lang w:val="en-GB"/>
        </w:rPr>
        <w:t>stronger</w:t>
      </w:r>
      <w:r w:rsidR="006152BF">
        <w:rPr>
          <w:rFonts w:ascii="Nunito" w:hAnsi="Nunito"/>
          <w:color w:val="060709"/>
          <w:lang w:val="en-GB"/>
        </w:rPr>
        <w:t xml:space="preserve"> support to judicial authorities on </w:t>
      </w:r>
      <w:r w:rsidR="00617249">
        <w:rPr>
          <w:rFonts w:ascii="Nunito" w:hAnsi="Nunito"/>
          <w:color w:val="060709"/>
          <w:lang w:val="en-GB"/>
        </w:rPr>
        <w:t>international family mediation</w:t>
      </w:r>
      <w:r w:rsidR="00C27D6F">
        <w:rPr>
          <w:rFonts w:ascii="Nunito" w:hAnsi="Nunito"/>
          <w:color w:val="060709"/>
          <w:lang w:val="en-GB"/>
        </w:rPr>
        <w:t xml:space="preserve">. In particular, the EJN </w:t>
      </w:r>
      <w:r>
        <w:rPr>
          <w:rFonts w:ascii="Nunito" w:hAnsi="Nunito"/>
          <w:color w:val="060709"/>
          <w:lang w:val="en-GB"/>
        </w:rPr>
        <w:t xml:space="preserve">- through its national contact points - </w:t>
      </w:r>
      <w:r w:rsidR="00C27D6F">
        <w:rPr>
          <w:rFonts w:ascii="Nunito" w:hAnsi="Nunito"/>
          <w:color w:val="060709"/>
          <w:lang w:val="en-GB"/>
        </w:rPr>
        <w:t xml:space="preserve">should foster direct and indirect cooperation, i.e., respectively, direct contacts within courts of different Member States, and through the assistance of national central authorities appointed under the relevant EU Instruments and International conventions on judicial cooperation in civil matters. Projects aimed at strengthening the </w:t>
      </w:r>
      <w:r>
        <w:rPr>
          <w:rFonts w:ascii="Nunito" w:hAnsi="Nunito"/>
          <w:color w:val="060709"/>
          <w:lang w:val="en-GB"/>
        </w:rPr>
        <w:t xml:space="preserve">European as well as the </w:t>
      </w:r>
      <w:r w:rsidR="00C27D6F">
        <w:rPr>
          <w:rFonts w:ascii="Nunito" w:hAnsi="Nunito"/>
          <w:color w:val="060709"/>
          <w:lang w:val="en-GB"/>
        </w:rPr>
        <w:t>national perspective of EJN should also be p</w:t>
      </w:r>
      <w:r>
        <w:rPr>
          <w:rFonts w:ascii="Nunito" w:hAnsi="Nunito"/>
          <w:color w:val="060709"/>
          <w:lang w:val="en-GB"/>
        </w:rPr>
        <w:t xml:space="preserve">romoted, also among all legal </w:t>
      </w:r>
      <w:r w:rsidR="00C27D6F">
        <w:rPr>
          <w:rFonts w:ascii="Nunito" w:hAnsi="Nunito"/>
          <w:color w:val="060709"/>
          <w:lang w:val="en-GB"/>
        </w:rPr>
        <w:t>professionals involved in international child abduction cases</w:t>
      </w:r>
      <w:r>
        <w:rPr>
          <w:rFonts w:ascii="Nunito" w:hAnsi="Nunito"/>
          <w:color w:val="060709"/>
          <w:lang w:val="en-GB"/>
        </w:rPr>
        <w:t xml:space="preserve"> (judges, lawyers, bailiffs, civil registrars etc.)</w:t>
      </w:r>
      <w:r w:rsidR="00C27D6F">
        <w:rPr>
          <w:rFonts w:ascii="Nunito" w:hAnsi="Nunito"/>
          <w:color w:val="060709"/>
          <w:lang w:val="en-GB"/>
        </w:rPr>
        <w:t>.</w:t>
      </w:r>
      <w:r w:rsidR="00C27D6F">
        <w:rPr>
          <w:rStyle w:val="Rimandonotaapidipagina"/>
          <w:rFonts w:ascii="Nunito" w:hAnsi="Nunito"/>
          <w:color w:val="060709"/>
          <w:lang w:val="en-GB"/>
        </w:rPr>
        <w:footnoteReference w:id="21"/>
      </w:r>
    </w:p>
    <w:p w14:paraId="7B426BD6" w14:textId="0985D58B" w:rsidR="00D80D37" w:rsidRDefault="00617249" w:rsidP="00FE2921">
      <w:pPr>
        <w:pBdr>
          <w:top w:val="nil"/>
          <w:left w:val="nil"/>
          <w:bottom w:val="nil"/>
          <w:right w:val="nil"/>
          <w:between w:val="nil"/>
        </w:pBdr>
        <w:spacing w:after="240" w:line="276" w:lineRule="auto"/>
        <w:ind w:left="360"/>
        <w:jc w:val="both"/>
        <w:rPr>
          <w:rFonts w:ascii="Helvetica Neue" w:eastAsia="Helvetica Neue" w:hAnsi="Helvetica Neue" w:cs="Helvetica Neue"/>
          <w:b/>
          <w:color w:val="000000"/>
          <w:sz w:val="21"/>
          <w:szCs w:val="21"/>
          <w:lang w:val="en-GB"/>
        </w:rPr>
      </w:pPr>
      <w:r>
        <w:rPr>
          <w:rFonts w:ascii="Helvetica Neue" w:eastAsia="Helvetica Neue" w:hAnsi="Helvetica Neue" w:cs="Helvetica Neue"/>
          <w:b/>
          <w:color w:val="000000"/>
          <w:sz w:val="21"/>
          <w:szCs w:val="21"/>
          <w:lang w:val="en-GB"/>
        </w:rPr>
        <w:t xml:space="preserve">6. </w:t>
      </w:r>
      <w:r w:rsidR="00E771AD" w:rsidRPr="00F55871">
        <w:rPr>
          <w:rFonts w:ascii="Helvetica Neue" w:eastAsia="Helvetica Neue" w:hAnsi="Helvetica Neue" w:cs="Helvetica Neue"/>
          <w:b/>
          <w:color w:val="000000"/>
          <w:sz w:val="21"/>
          <w:szCs w:val="21"/>
          <w:lang w:val="en-GB"/>
        </w:rPr>
        <w:t xml:space="preserve">Action concerning training </w:t>
      </w:r>
    </w:p>
    <w:p w14:paraId="160CADAE" w14:textId="061CDC22" w:rsidR="00367A63"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Professionals involved in parental separation and international </w:t>
      </w:r>
      <w:r w:rsidR="00367A63">
        <w:rPr>
          <w:rFonts w:ascii="Helvetica Neue" w:eastAsia="Helvetica Neue" w:hAnsi="Helvetica Neue" w:cs="Helvetica Neue"/>
          <w:sz w:val="21"/>
          <w:szCs w:val="21"/>
          <w:lang w:val="en-GB"/>
        </w:rPr>
        <w:t xml:space="preserve">child </w:t>
      </w:r>
      <w:r w:rsidRPr="00F55871">
        <w:rPr>
          <w:rFonts w:ascii="Helvetica Neue" w:eastAsia="Helvetica Neue" w:hAnsi="Helvetica Neue" w:cs="Helvetica Neue"/>
          <w:sz w:val="21"/>
          <w:szCs w:val="21"/>
          <w:lang w:val="en-GB"/>
        </w:rPr>
        <w:t>cases, within the judiciary, social services and mediation</w:t>
      </w:r>
      <w:r w:rsidR="00367A63">
        <w:rPr>
          <w:rFonts w:ascii="Helvetica Neue" w:eastAsia="Helvetica Neue" w:hAnsi="Helvetica Neue" w:cs="Helvetica Neue"/>
          <w:sz w:val="21"/>
          <w:szCs w:val="21"/>
          <w:lang w:val="en-GB"/>
        </w:rPr>
        <w:t>,</w:t>
      </w:r>
      <w:r w:rsidRPr="00F55871">
        <w:rPr>
          <w:rFonts w:ascii="Helvetica Neue" w:eastAsia="Helvetica Neue" w:hAnsi="Helvetica Neue" w:cs="Helvetica Neue"/>
          <w:sz w:val="21"/>
          <w:szCs w:val="21"/>
          <w:lang w:val="en-GB"/>
        </w:rPr>
        <w:t xml:space="preserve"> require training on international family mediation, and specific training on the rights of the child, including in particular the right of the child to </w:t>
      </w:r>
      <w:r w:rsidRPr="00F55871">
        <w:rPr>
          <w:rFonts w:ascii="Helvetica Neue" w:eastAsia="Helvetica Neue" w:hAnsi="Helvetica Neue" w:cs="Helvetica Neue"/>
          <w:sz w:val="21"/>
          <w:szCs w:val="21"/>
          <w:lang w:val="en-GB"/>
        </w:rPr>
        <w:lastRenderedPageBreak/>
        <w:t>be heard, the best interests of the child, principles of child-friendly justice and child-sensitive communication</w:t>
      </w:r>
      <w:r w:rsidR="00617249">
        <w:rPr>
          <w:rFonts w:ascii="Helvetica Neue" w:eastAsia="Helvetica Neue" w:hAnsi="Helvetica Neue" w:cs="Helvetica Neue"/>
          <w:sz w:val="21"/>
          <w:szCs w:val="21"/>
          <w:lang w:val="en-GB"/>
        </w:rPr>
        <w:t xml:space="preserve"> and information</w:t>
      </w:r>
      <w:r w:rsidRPr="00F55871">
        <w:rPr>
          <w:rFonts w:ascii="Helvetica Neue" w:eastAsia="Helvetica Neue" w:hAnsi="Helvetica Neue" w:cs="Helvetica Neue"/>
          <w:sz w:val="21"/>
          <w:szCs w:val="21"/>
          <w:lang w:val="en-GB"/>
        </w:rPr>
        <w:t xml:space="preserve">. </w:t>
      </w:r>
    </w:p>
    <w:p w14:paraId="3E2FE10F" w14:textId="5A7D2532"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In addition to technical competence, working with international child abduction cases requires a diverse set of skills, knowledge and tools, for instance with regard to conflict resolution, intercultural </w:t>
      </w:r>
      <w:r w:rsidR="00617249">
        <w:rPr>
          <w:rFonts w:ascii="Helvetica Neue" w:eastAsia="Helvetica Neue" w:hAnsi="Helvetica Neue" w:cs="Helvetica Neue"/>
          <w:sz w:val="21"/>
          <w:szCs w:val="21"/>
          <w:lang w:val="en-GB"/>
        </w:rPr>
        <w:t xml:space="preserve">and linguistic </w:t>
      </w:r>
      <w:r w:rsidRPr="00F55871">
        <w:rPr>
          <w:rFonts w:ascii="Helvetica Neue" w:eastAsia="Helvetica Neue" w:hAnsi="Helvetica Neue" w:cs="Helvetica Neue"/>
          <w:sz w:val="21"/>
          <w:szCs w:val="21"/>
          <w:lang w:val="en-GB"/>
        </w:rPr>
        <w:t>competence</w:t>
      </w:r>
      <w:r w:rsidR="00617249">
        <w:rPr>
          <w:rFonts w:ascii="Helvetica Neue" w:eastAsia="Helvetica Neue" w:hAnsi="Helvetica Neue" w:cs="Helvetica Neue"/>
          <w:sz w:val="21"/>
          <w:szCs w:val="21"/>
          <w:lang w:val="en-GB"/>
        </w:rPr>
        <w:t>s</w:t>
      </w:r>
      <w:r w:rsidRPr="00F55871">
        <w:rPr>
          <w:rFonts w:ascii="Helvetica Neue" w:eastAsia="Helvetica Neue" w:hAnsi="Helvetica Neue" w:cs="Helvetica Neue"/>
          <w:sz w:val="21"/>
          <w:szCs w:val="21"/>
          <w:lang w:val="en-GB"/>
        </w:rPr>
        <w:t xml:space="preserve">, communication skills, multi-professional collaboration and teamwork. Training on these matters should be included in academic and professional education and continuous professional training. Training should </w:t>
      </w:r>
      <w:r w:rsidR="00367A63">
        <w:rPr>
          <w:rFonts w:ascii="Helvetica Neue" w:eastAsia="Helvetica Neue" w:hAnsi="Helvetica Neue" w:cs="Helvetica Neue"/>
          <w:sz w:val="21"/>
          <w:szCs w:val="21"/>
          <w:lang w:val="en-GB"/>
        </w:rPr>
        <w:t>be provided also as</w:t>
      </w:r>
      <w:r w:rsidR="00367A63" w:rsidRPr="00F55871">
        <w:rPr>
          <w:rFonts w:ascii="Helvetica Neue" w:eastAsia="Helvetica Neue" w:hAnsi="Helvetica Neue" w:cs="Helvetica Neue"/>
          <w:sz w:val="21"/>
          <w:szCs w:val="21"/>
          <w:lang w:val="en-GB"/>
        </w:rPr>
        <w:t xml:space="preserve"> </w:t>
      </w:r>
      <w:r w:rsidRPr="00F55871">
        <w:rPr>
          <w:rFonts w:ascii="Helvetica Neue" w:eastAsia="Helvetica Neue" w:hAnsi="Helvetica Neue" w:cs="Helvetica Neue"/>
          <w:sz w:val="21"/>
          <w:szCs w:val="21"/>
          <w:lang w:val="en-GB"/>
        </w:rPr>
        <w:t xml:space="preserve">multi-professional and joint training of legal professionals, mediators, professionals from social and child protection services, (child) psychologists, guardians and other relevant professions, as well as transnational training. </w:t>
      </w:r>
      <w:r w:rsidR="00617249">
        <w:rPr>
          <w:rFonts w:ascii="Helvetica Neue" w:eastAsia="Helvetica Neue" w:hAnsi="Helvetica Neue" w:cs="Helvetica Neue"/>
          <w:sz w:val="21"/>
          <w:szCs w:val="21"/>
          <w:lang w:val="en-GB"/>
        </w:rPr>
        <w:t xml:space="preserve">Training should also be carried </w:t>
      </w:r>
      <w:r w:rsidR="004F6197">
        <w:rPr>
          <w:rFonts w:ascii="Helvetica Neue" w:eastAsia="Helvetica Neue" w:hAnsi="Helvetica Neue" w:cs="Helvetica Neue"/>
          <w:sz w:val="21"/>
          <w:szCs w:val="21"/>
          <w:lang w:val="en-GB"/>
        </w:rPr>
        <w:t xml:space="preserve">out </w:t>
      </w:r>
      <w:r w:rsidR="001E6560">
        <w:rPr>
          <w:rFonts w:ascii="Helvetica Neue" w:eastAsia="Helvetica Neue" w:hAnsi="Helvetica Neue" w:cs="Helvetica Neue"/>
          <w:sz w:val="21"/>
          <w:szCs w:val="21"/>
          <w:lang w:val="en-GB"/>
        </w:rPr>
        <w:t>in a comparative perspective,</w:t>
      </w:r>
      <w:r w:rsidR="00617249">
        <w:rPr>
          <w:rFonts w:ascii="Helvetica Neue" w:eastAsia="Helvetica Neue" w:hAnsi="Helvetica Neue" w:cs="Helvetica Neue"/>
          <w:sz w:val="21"/>
          <w:szCs w:val="21"/>
          <w:lang w:val="en-GB"/>
        </w:rPr>
        <w:t xml:space="preserve"> looking at </w:t>
      </w:r>
      <w:r w:rsidR="004F6197">
        <w:rPr>
          <w:rFonts w:ascii="Helvetica Neue" w:eastAsia="Helvetica Neue" w:hAnsi="Helvetica Neue" w:cs="Helvetica Neue"/>
          <w:sz w:val="21"/>
          <w:szCs w:val="21"/>
          <w:lang w:val="en-GB"/>
        </w:rPr>
        <w:t xml:space="preserve">the </w:t>
      </w:r>
      <w:r w:rsidR="00617249">
        <w:rPr>
          <w:rFonts w:ascii="Helvetica Neue" w:eastAsia="Helvetica Neue" w:hAnsi="Helvetica Neue" w:cs="Helvetica Neue"/>
          <w:sz w:val="21"/>
          <w:szCs w:val="21"/>
          <w:lang w:val="en-GB"/>
        </w:rPr>
        <w:t>experience</w:t>
      </w:r>
      <w:r w:rsidR="004F6197">
        <w:rPr>
          <w:rFonts w:ascii="Helvetica Neue" w:eastAsia="Helvetica Neue" w:hAnsi="Helvetica Neue" w:cs="Helvetica Neue"/>
          <w:sz w:val="21"/>
          <w:szCs w:val="21"/>
          <w:lang w:val="en-GB"/>
        </w:rPr>
        <w:t xml:space="preserve"> available in different countrie</w:t>
      </w:r>
      <w:r w:rsidR="00617249">
        <w:rPr>
          <w:rFonts w:ascii="Helvetica Neue" w:eastAsia="Helvetica Neue" w:hAnsi="Helvetica Neue" w:cs="Helvetica Neue"/>
          <w:sz w:val="21"/>
          <w:szCs w:val="21"/>
          <w:lang w:val="en-GB"/>
        </w:rPr>
        <w:t>s</w:t>
      </w:r>
      <w:r w:rsidR="00826707">
        <w:rPr>
          <w:rFonts w:ascii="Helvetica Neue" w:eastAsia="Helvetica Neue" w:hAnsi="Helvetica Neue" w:cs="Helvetica Neue"/>
          <w:sz w:val="21"/>
          <w:szCs w:val="21"/>
          <w:lang w:val="en-GB"/>
        </w:rPr>
        <w:t>:</w:t>
      </w:r>
      <w:r w:rsidR="00617249">
        <w:rPr>
          <w:rFonts w:ascii="Helvetica Neue" w:eastAsia="Helvetica Neue" w:hAnsi="Helvetica Neue" w:cs="Helvetica Neue"/>
          <w:sz w:val="21"/>
          <w:szCs w:val="21"/>
          <w:lang w:val="en-GB"/>
        </w:rPr>
        <w:t xml:space="preserve"> learning from best practices </w:t>
      </w:r>
      <w:r w:rsidR="00826707">
        <w:rPr>
          <w:rFonts w:ascii="Helvetica Neue" w:eastAsia="Helvetica Neue" w:hAnsi="Helvetica Neue" w:cs="Helvetica Neue"/>
          <w:sz w:val="21"/>
          <w:szCs w:val="21"/>
          <w:lang w:val="en-GB"/>
        </w:rPr>
        <w:t xml:space="preserve">should </w:t>
      </w:r>
      <w:r w:rsidR="00743961">
        <w:rPr>
          <w:rFonts w:ascii="Helvetica Neue" w:eastAsia="Helvetica Neue" w:hAnsi="Helvetica Neue" w:cs="Helvetica Neue"/>
          <w:sz w:val="21"/>
          <w:szCs w:val="21"/>
          <w:lang w:val="en-GB"/>
        </w:rPr>
        <w:t>also help</w:t>
      </w:r>
      <w:r w:rsidR="00617249">
        <w:rPr>
          <w:rFonts w:ascii="Helvetica Neue" w:eastAsia="Helvetica Neue" w:hAnsi="Helvetica Neue" w:cs="Helvetica Neue"/>
          <w:sz w:val="21"/>
          <w:szCs w:val="21"/>
          <w:lang w:val="en-GB"/>
        </w:rPr>
        <w:t xml:space="preserve"> foster</w:t>
      </w:r>
      <w:r w:rsidR="00743961">
        <w:rPr>
          <w:rFonts w:ascii="Helvetica Neue" w:eastAsia="Helvetica Neue" w:hAnsi="Helvetica Neue" w:cs="Helvetica Neue"/>
          <w:sz w:val="21"/>
          <w:szCs w:val="21"/>
          <w:lang w:val="en-GB"/>
        </w:rPr>
        <w:t>ing</w:t>
      </w:r>
      <w:r w:rsidR="00617249">
        <w:rPr>
          <w:rFonts w:ascii="Helvetica Neue" w:eastAsia="Helvetica Neue" w:hAnsi="Helvetica Neue" w:cs="Helvetica Neue"/>
          <w:sz w:val="21"/>
          <w:szCs w:val="21"/>
          <w:lang w:val="en-GB"/>
        </w:rPr>
        <w:t xml:space="preserve"> the uniform and effective </w:t>
      </w:r>
      <w:r w:rsidR="00743961">
        <w:rPr>
          <w:rFonts w:ascii="Helvetica Neue" w:eastAsia="Helvetica Neue" w:hAnsi="Helvetica Neue" w:cs="Helvetica Neue"/>
          <w:sz w:val="21"/>
          <w:szCs w:val="21"/>
          <w:lang w:val="en-GB"/>
        </w:rPr>
        <w:t>functioning</w:t>
      </w:r>
      <w:r w:rsidR="00617249">
        <w:rPr>
          <w:rFonts w:ascii="Helvetica Neue" w:eastAsia="Helvetica Neue" w:hAnsi="Helvetica Neue" w:cs="Helvetica Neue"/>
          <w:sz w:val="21"/>
          <w:szCs w:val="21"/>
          <w:lang w:val="en-GB"/>
        </w:rPr>
        <w:t xml:space="preserve"> of the</w:t>
      </w:r>
      <w:r w:rsidR="00743961">
        <w:rPr>
          <w:rFonts w:ascii="Helvetica Neue" w:eastAsia="Helvetica Neue" w:hAnsi="Helvetica Neue" w:cs="Helvetica Neue"/>
          <w:sz w:val="21"/>
          <w:szCs w:val="21"/>
          <w:lang w:val="en-GB"/>
        </w:rPr>
        <w:t xml:space="preserve"> applicable</w:t>
      </w:r>
      <w:r w:rsidR="00617249">
        <w:rPr>
          <w:rFonts w:ascii="Helvetica Neue" w:eastAsia="Helvetica Neue" w:hAnsi="Helvetica Neue" w:cs="Helvetica Neue"/>
          <w:sz w:val="21"/>
          <w:szCs w:val="21"/>
          <w:lang w:val="en-GB"/>
        </w:rPr>
        <w:t xml:space="preserve"> EU and international n</w:t>
      </w:r>
      <w:r w:rsidR="00826707">
        <w:rPr>
          <w:rFonts w:ascii="Helvetica Neue" w:eastAsia="Helvetica Neue" w:hAnsi="Helvetica Neue" w:cs="Helvetica Neue"/>
          <w:sz w:val="21"/>
          <w:szCs w:val="21"/>
          <w:lang w:val="en-GB"/>
        </w:rPr>
        <w:t>ormative instruments</w:t>
      </w:r>
      <w:r w:rsidR="00617249">
        <w:rPr>
          <w:rFonts w:ascii="Helvetica Neue" w:eastAsia="Helvetica Neue" w:hAnsi="Helvetica Neue" w:cs="Helvetica Neue"/>
          <w:sz w:val="21"/>
          <w:szCs w:val="21"/>
          <w:lang w:val="en-GB"/>
        </w:rPr>
        <w:t xml:space="preserve">. </w:t>
      </w:r>
    </w:p>
    <w:p w14:paraId="3A9C93EF" w14:textId="3ABA5034" w:rsidR="00D80D37" w:rsidRPr="00F55871" w:rsidRDefault="00271F99" w:rsidP="00FE2921">
      <w:pPr>
        <w:pBdr>
          <w:top w:val="nil"/>
          <w:left w:val="nil"/>
          <w:bottom w:val="nil"/>
          <w:right w:val="nil"/>
          <w:between w:val="nil"/>
        </w:pBdr>
        <w:spacing w:after="240" w:line="276" w:lineRule="auto"/>
        <w:ind w:left="360"/>
        <w:jc w:val="both"/>
        <w:rPr>
          <w:rFonts w:ascii="Helvetica Neue" w:eastAsia="Helvetica Neue" w:hAnsi="Helvetica Neue" w:cs="Helvetica Neue"/>
          <w:b/>
          <w:color w:val="000000"/>
          <w:sz w:val="21"/>
          <w:szCs w:val="21"/>
          <w:lang w:val="en-GB"/>
        </w:rPr>
      </w:pPr>
      <w:r>
        <w:rPr>
          <w:rFonts w:ascii="Helvetica Neue" w:eastAsia="Helvetica Neue" w:hAnsi="Helvetica Neue" w:cs="Helvetica Neue"/>
          <w:b/>
          <w:color w:val="000000"/>
          <w:sz w:val="21"/>
          <w:szCs w:val="21"/>
          <w:lang w:val="en-GB"/>
        </w:rPr>
        <w:t xml:space="preserve">7. </w:t>
      </w:r>
      <w:r w:rsidR="00E771AD" w:rsidRPr="00F55871">
        <w:rPr>
          <w:rFonts w:ascii="Helvetica Neue" w:eastAsia="Helvetica Neue" w:hAnsi="Helvetica Neue" w:cs="Helvetica Neue"/>
          <w:b/>
          <w:color w:val="000000"/>
          <w:sz w:val="21"/>
          <w:szCs w:val="21"/>
          <w:lang w:val="en-GB"/>
        </w:rPr>
        <w:t xml:space="preserve">Action concerning information and awareness raising </w:t>
      </w:r>
    </w:p>
    <w:p w14:paraId="23E3FF3C" w14:textId="77777777"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Public information and awareness raising strategies and campaigns are needed to promote information on and access to international family mediation and other support services for families involved in these cases or who are at risk. Information and awareness raising campaigns should be developed for different target groups, such as the abducting and left-behind parent, children, and professionals. Child-friendly information material, including in digital form, is required to inform children about their rights and where to seek help.</w:t>
      </w:r>
    </w:p>
    <w:p w14:paraId="7CC3583E" w14:textId="4AC2A3F4" w:rsidR="00D80D37" w:rsidRDefault="00E771AD" w:rsidP="00B83A09">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This need is even stronger given the </w:t>
      </w:r>
      <w:r w:rsidR="008B7D45">
        <w:rPr>
          <w:rFonts w:ascii="Helvetica Neue" w:eastAsia="Helvetica Neue" w:hAnsi="Helvetica Neue" w:cs="Helvetica Neue"/>
          <w:sz w:val="21"/>
          <w:szCs w:val="21"/>
          <w:lang w:val="en-GB"/>
        </w:rPr>
        <w:t>application</w:t>
      </w:r>
      <w:r w:rsidR="008B7D45" w:rsidRPr="00F55871">
        <w:rPr>
          <w:rFonts w:ascii="Helvetica Neue" w:eastAsia="Helvetica Neue" w:hAnsi="Helvetica Neue" w:cs="Helvetica Neue"/>
          <w:sz w:val="21"/>
          <w:szCs w:val="21"/>
          <w:lang w:val="en-GB"/>
        </w:rPr>
        <w:t xml:space="preserve"> </w:t>
      </w:r>
      <w:r w:rsidRPr="00F55871">
        <w:rPr>
          <w:rFonts w:ascii="Helvetica Neue" w:eastAsia="Helvetica Neue" w:hAnsi="Helvetica Neue" w:cs="Helvetica Neue"/>
          <w:sz w:val="21"/>
          <w:szCs w:val="21"/>
          <w:lang w:val="en-GB"/>
        </w:rPr>
        <w:t xml:space="preserve">of the new </w:t>
      </w:r>
      <w:r w:rsidR="00C54872" w:rsidRPr="001E4A1D">
        <w:rPr>
          <w:lang w:val="en-GB"/>
        </w:rPr>
        <w:t>Regulation EU 2019/1111</w:t>
      </w:r>
      <w:r w:rsidR="002E1CCB">
        <w:rPr>
          <w:rFonts w:ascii="Helvetica Neue" w:eastAsia="Helvetica Neue" w:hAnsi="Helvetica Neue" w:cs="Helvetica Neue"/>
          <w:sz w:val="21"/>
          <w:szCs w:val="21"/>
          <w:lang w:val="en-GB"/>
        </w:rPr>
        <w:t xml:space="preserve"> </w:t>
      </w:r>
      <w:r w:rsidR="004F6197">
        <w:rPr>
          <w:rFonts w:ascii="Helvetica Neue" w:eastAsia="Helvetica Neue" w:hAnsi="Helvetica Neue" w:cs="Helvetica Neue"/>
          <w:sz w:val="21"/>
          <w:szCs w:val="21"/>
          <w:lang w:val="en-GB"/>
        </w:rPr>
        <w:t xml:space="preserve">as of </w:t>
      </w:r>
      <w:r w:rsidR="002E1CCB">
        <w:rPr>
          <w:rFonts w:ascii="Helvetica Neue" w:eastAsia="Helvetica Neue" w:hAnsi="Helvetica Neue" w:cs="Helvetica Neue"/>
          <w:sz w:val="21"/>
          <w:szCs w:val="21"/>
          <w:lang w:val="en-GB"/>
        </w:rPr>
        <w:t>1 August 2022</w:t>
      </w:r>
      <w:r w:rsidRPr="00F55871">
        <w:rPr>
          <w:rFonts w:ascii="Helvetica Neue" w:eastAsia="Helvetica Neue" w:hAnsi="Helvetica Neue" w:cs="Helvetica Neue"/>
          <w:sz w:val="21"/>
          <w:szCs w:val="21"/>
          <w:lang w:val="en-GB"/>
        </w:rPr>
        <w:t>, which introduces significant novelties on the child abduction regime</w:t>
      </w:r>
      <w:r w:rsidR="00B83A09">
        <w:rPr>
          <w:rFonts w:ascii="Helvetica Neue" w:eastAsia="Helvetica Neue" w:hAnsi="Helvetica Neue" w:cs="Helvetica Neue"/>
          <w:sz w:val="21"/>
          <w:szCs w:val="21"/>
          <w:lang w:val="en-GB"/>
        </w:rPr>
        <w:t xml:space="preserve">, </w:t>
      </w:r>
      <w:r w:rsidR="008B7D45">
        <w:rPr>
          <w:rFonts w:ascii="Helvetica Neue" w:eastAsia="Helvetica Neue" w:hAnsi="Helvetica Neue" w:cs="Helvetica Neue"/>
          <w:sz w:val="21"/>
          <w:szCs w:val="21"/>
          <w:lang w:val="en-GB"/>
        </w:rPr>
        <w:t>e.g.</w:t>
      </w:r>
      <w:r w:rsidR="00B83A09">
        <w:rPr>
          <w:rFonts w:ascii="Helvetica Neue" w:eastAsia="Helvetica Neue" w:hAnsi="Helvetica Neue" w:cs="Helvetica Neue"/>
          <w:sz w:val="21"/>
          <w:szCs w:val="21"/>
          <w:lang w:val="en-GB"/>
        </w:rPr>
        <w:t xml:space="preserve"> on</w:t>
      </w:r>
      <w:r w:rsidR="008B7D45">
        <w:rPr>
          <w:rFonts w:ascii="Helvetica Neue" w:eastAsia="Helvetica Neue" w:hAnsi="Helvetica Neue" w:cs="Helvetica Neue"/>
          <w:sz w:val="21"/>
          <w:szCs w:val="21"/>
          <w:lang w:val="en-GB"/>
        </w:rPr>
        <w:t xml:space="preserve"> the </w:t>
      </w:r>
      <w:r w:rsidR="00B83A09">
        <w:rPr>
          <w:rFonts w:ascii="Helvetica Neue" w:eastAsia="Helvetica Neue" w:hAnsi="Helvetica Neue" w:cs="Helvetica Neue"/>
          <w:sz w:val="21"/>
          <w:szCs w:val="21"/>
          <w:lang w:val="en-GB"/>
        </w:rPr>
        <w:t xml:space="preserve">timing of the </w:t>
      </w:r>
      <w:r w:rsidR="002E1CCB">
        <w:rPr>
          <w:rFonts w:ascii="Helvetica Neue" w:eastAsia="Helvetica Neue" w:hAnsi="Helvetica Neue" w:cs="Helvetica Neue"/>
          <w:sz w:val="21"/>
          <w:szCs w:val="21"/>
          <w:lang w:val="en-GB"/>
        </w:rPr>
        <w:t>proceedings</w:t>
      </w:r>
      <w:r w:rsidR="00B83A09">
        <w:rPr>
          <w:rFonts w:ascii="Helvetica Neue" w:eastAsia="Helvetica Neue" w:hAnsi="Helvetica Neue" w:cs="Helvetica Neue"/>
          <w:sz w:val="21"/>
          <w:szCs w:val="21"/>
          <w:lang w:val="en-GB"/>
        </w:rPr>
        <w:t xml:space="preserve"> (articles 23 and 24), on the strengthening of the child’s right to be heard (art. 26),</w:t>
      </w:r>
      <w:r w:rsidR="00B83A09" w:rsidRPr="00B83A09">
        <w:rPr>
          <w:rFonts w:ascii="Helvetica Neue" w:eastAsia="Helvetica Neue" w:hAnsi="Helvetica Neue" w:cs="Helvetica Neue"/>
          <w:sz w:val="21"/>
          <w:szCs w:val="21"/>
          <w:lang w:val="en-GB"/>
        </w:rPr>
        <w:t xml:space="preserve"> </w:t>
      </w:r>
      <w:r w:rsidR="00B83A09">
        <w:rPr>
          <w:rFonts w:ascii="Helvetica Neue" w:eastAsia="Helvetica Neue" w:hAnsi="Helvetica Neue" w:cs="Helvetica Neue"/>
          <w:sz w:val="21"/>
          <w:szCs w:val="21"/>
          <w:lang w:val="en-GB"/>
        </w:rPr>
        <w:t xml:space="preserve">and on the invitation </w:t>
      </w:r>
      <w:r w:rsidR="004F6197">
        <w:rPr>
          <w:rFonts w:ascii="Helvetica Neue" w:eastAsia="Helvetica Neue" w:hAnsi="Helvetica Neue" w:cs="Helvetica Neue"/>
          <w:sz w:val="21"/>
          <w:szCs w:val="21"/>
          <w:lang w:val="en-GB"/>
        </w:rPr>
        <w:t>of</w:t>
      </w:r>
      <w:r w:rsidR="00B83A09">
        <w:rPr>
          <w:rFonts w:ascii="Helvetica Neue" w:eastAsia="Helvetica Neue" w:hAnsi="Helvetica Neue" w:cs="Helvetica Neue"/>
          <w:sz w:val="21"/>
          <w:szCs w:val="21"/>
          <w:lang w:val="en-GB"/>
        </w:rPr>
        <w:t xml:space="preserve"> parties by courts and, “</w:t>
      </w:r>
      <w:r w:rsidR="00B83A09" w:rsidRPr="00B83A09">
        <w:rPr>
          <w:rFonts w:ascii="Helvetica Neue" w:eastAsia="Helvetica Neue" w:hAnsi="Helvetica Neue" w:cs="Helvetica Neue"/>
          <w:sz w:val="21"/>
          <w:szCs w:val="21"/>
          <w:lang w:val="en-GB"/>
        </w:rPr>
        <w:t>where appropriate, with the assistance of the Central Authoritie</w:t>
      </w:r>
      <w:r w:rsidR="00B83A09">
        <w:rPr>
          <w:rFonts w:ascii="Helvetica Neue" w:eastAsia="Helvetica Neue" w:hAnsi="Helvetica Neue" w:cs="Helvetica Neue"/>
          <w:sz w:val="21"/>
          <w:szCs w:val="21"/>
          <w:lang w:val="en-GB"/>
        </w:rPr>
        <w:t xml:space="preserve">s” to mediation and to other </w:t>
      </w:r>
      <w:r w:rsidR="004F6197">
        <w:rPr>
          <w:rFonts w:ascii="Helvetica Neue" w:eastAsia="Helvetica Neue" w:hAnsi="Helvetica Neue" w:cs="Helvetica Neue"/>
          <w:sz w:val="21"/>
          <w:szCs w:val="21"/>
          <w:lang w:val="en-GB"/>
        </w:rPr>
        <w:t xml:space="preserve">alternative dispute resolution </w:t>
      </w:r>
      <w:r w:rsidR="00B83A09">
        <w:rPr>
          <w:rFonts w:ascii="Helvetica Neue" w:eastAsia="Helvetica Neue" w:hAnsi="Helvetica Neue" w:cs="Helvetica Neue"/>
          <w:sz w:val="21"/>
          <w:szCs w:val="21"/>
          <w:lang w:val="en-GB"/>
        </w:rPr>
        <w:t>mechanisms (art. 25)</w:t>
      </w:r>
      <w:r w:rsidRPr="00F55871">
        <w:rPr>
          <w:rFonts w:ascii="Helvetica Neue" w:eastAsia="Helvetica Neue" w:hAnsi="Helvetica Neue" w:cs="Helvetica Neue"/>
          <w:sz w:val="21"/>
          <w:szCs w:val="21"/>
          <w:lang w:val="en-GB"/>
        </w:rPr>
        <w:t>.</w:t>
      </w:r>
    </w:p>
    <w:p w14:paraId="223D0321" w14:textId="2818ADD8" w:rsidR="00367A63" w:rsidRPr="00F55871" w:rsidRDefault="00367A63">
      <w:pPr>
        <w:spacing w:after="160" w:line="276" w:lineRule="auto"/>
        <w:jc w:val="both"/>
        <w:rPr>
          <w:rFonts w:ascii="Helvetica Neue" w:eastAsia="Helvetica Neue" w:hAnsi="Helvetica Neue" w:cs="Helvetica Neue"/>
          <w:sz w:val="21"/>
          <w:szCs w:val="21"/>
          <w:lang w:val="en-GB"/>
        </w:rPr>
      </w:pPr>
      <w:r>
        <w:rPr>
          <w:rFonts w:ascii="Helvetica Neue" w:eastAsia="Helvetica Neue" w:hAnsi="Helvetica Neue" w:cs="Helvetica Neue"/>
          <w:sz w:val="21"/>
          <w:szCs w:val="21"/>
          <w:lang w:val="en-GB"/>
        </w:rPr>
        <w:t>A specific information service should be in place in each EU Member State to ensure children and parents who are involved in mediation or proceedings have access to information, in a language and manner that they understand</w:t>
      </w:r>
      <w:r w:rsidR="00C17FA7">
        <w:rPr>
          <w:rFonts w:ascii="Helvetica Neue" w:eastAsia="Helvetica Neue" w:hAnsi="Helvetica Neue" w:cs="Helvetica Neue"/>
          <w:sz w:val="21"/>
          <w:szCs w:val="21"/>
          <w:lang w:val="en-GB"/>
        </w:rPr>
        <w:t>, taking into due consideration the age, maturity, gender and culture of the recipients and users of the information service</w:t>
      </w:r>
      <w:r>
        <w:rPr>
          <w:rFonts w:ascii="Helvetica Neue" w:eastAsia="Helvetica Neue" w:hAnsi="Helvetica Neue" w:cs="Helvetica Neue"/>
          <w:sz w:val="21"/>
          <w:szCs w:val="21"/>
          <w:lang w:val="en-GB"/>
        </w:rPr>
        <w:t>.</w:t>
      </w:r>
      <w:r w:rsidR="00C17FA7">
        <w:rPr>
          <w:rFonts w:ascii="Helvetica Neue" w:eastAsia="Helvetica Neue" w:hAnsi="Helvetica Neue" w:cs="Helvetica Neue"/>
          <w:sz w:val="21"/>
          <w:szCs w:val="21"/>
          <w:lang w:val="en-GB"/>
        </w:rPr>
        <w:t xml:space="preserve"> </w:t>
      </w:r>
      <w:r w:rsidR="00CC2B02">
        <w:rPr>
          <w:rFonts w:ascii="Helvetica Neue" w:eastAsia="Helvetica Neue" w:hAnsi="Helvetica Neue" w:cs="Helvetica Neue"/>
          <w:sz w:val="21"/>
          <w:szCs w:val="21"/>
          <w:lang w:val="en-GB"/>
        </w:rPr>
        <w:t>For purposes of effective operation, t</w:t>
      </w:r>
      <w:r w:rsidR="00C17FA7">
        <w:rPr>
          <w:rFonts w:ascii="Helvetica Neue" w:eastAsia="Helvetica Neue" w:hAnsi="Helvetica Neue" w:cs="Helvetica Neue"/>
          <w:sz w:val="21"/>
          <w:szCs w:val="21"/>
          <w:lang w:val="en-GB"/>
        </w:rPr>
        <w:t>he information service should</w:t>
      </w:r>
      <w:r w:rsidR="00CC2B02">
        <w:rPr>
          <w:rFonts w:ascii="Helvetica Neue" w:eastAsia="Helvetica Neue" w:hAnsi="Helvetica Neue" w:cs="Helvetica Neue"/>
          <w:sz w:val="21"/>
          <w:szCs w:val="21"/>
          <w:lang w:val="en-GB"/>
        </w:rPr>
        <w:t xml:space="preserve"> establish,</w:t>
      </w:r>
      <w:r w:rsidR="00C17FA7">
        <w:rPr>
          <w:rFonts w:ascii="Helvetica Neue" w:eastAsia="Helvetica Neue" w:hAnsi="Helvetica Neue" w:cs="Helvetica Neue"/>
          <w:sz w:val="21"/>
          <w:szCs w:val="21"/>
          <w:lang w:val="en-GB"/>
        </w:rPr>
        <w:t xml:space="preserve"> which institution or service provider is responsible for providing information to children and parents involved in international child abduction cases, when such information is provided, and ensure child-friendly information material is available and accessible. </w:t>
      </w:r>
      <w:r w:rsidR="008B7D45">
        <w:rPr>
          <w:rFonts w:ascii="Helvetica Neue" w:eastAsia="Helvetica Neue" w:hAnsi="Helvetica Neue" w:cs="Helvetica Neue"/>
          <w:sz w:val="21"/>
          <w:szCs w:val="21"/>
          <w:lang w:val="en-GB"/>
        </w:rPr>
        <w:t xml:space="preserve">In this regard, national Ombudspersons </w:t>
      </w:r>
      <w:r w:rsidR="00B83A09">
        <w:rPr>
          <w:rFonts w:ascii="Helvetica Neue" w:eastAsia="Helvetica Neue" w:hAnsi="Helvetica Neue" w:cs="Helvetica Neue"/>
          <w:sz w:val="21"/>
          <w:szCs w:val="21"/>
          <w:lang w:val="en-GB"/>
        </w:rPr>
        <w:t>for the rights of the child, national human rights institutions, and other human rights structures, as well as</w:t>
      </w:r>
      <w:r w:rsidR="002E1CCB">
        <w:rPr>
          <w:rFonts w:ascii="Helvetica Neue" w:eastAsia="Helvetica Neue" w:hAnsi="Helvetica Neue" w:cs="Helvetica Neue"/>
          <w:sz w:val="21"/>
          <w:szCs w:val="21"/>
          <w:lang w:val="en-GB"/>
        </w:rPr>
        <w:t xml:space="preserve"> the European Network </w:t>
      </w:r>
      <w:r w:rsidR="00B83A09" w:rsidRPr="00B83A09">
        <w:rPr>
          <w:rFonts w:ascii="Helvetica Neue" w:eastAsia="Helvetica Neue" w:hAnsi="Helvetica Neue" w:cs="Helvetica Neue"/>
          <w:sz w:val="21"/>
          <w:szCs w:val="21"/>
          <w:lang w:val="en-GB"/>
        </w:rPr>
        <w:t xml:space="preserve">of Ombudspersons for Children </w:t>
      </w:r>
      <w:r w:rsidR="002E1CCB">
        <w:rPr>
          <w:rFonts w:ascii="Helvetica Neue" w:eastAsia="Helvetica Neue" w:hAnsi="Helvetica Neue" w:cs="Helvetica Neue"/>
          <w:sz w:val="21"/>
          <w:szCs w:val="21"/>
          <w:lang w:val="en-GB"/>
        </w:rPr>
        <w:t>(ENOC)</w:t>
      </w:r>
      <w:r w:rsidR="00271F99">
        <w:rPr>
          <w:rFonts w:ascii="Helvetica Neue" w:eastAsia="Helvetica Neue" w:hAnsi="Helvetica Neue" w:cs="Helvetica Neue"/>
          <w:sz w:val="21"/>
          <w:szCs w:val="21"/>
          <w:lang w:val="en-GB"/>
        </w:rPr>
        <w:t xml:space="preserve"> at the regional level,</w:t>
      </w:r>
      <w:r w:rsidR="002E1CCB">
        <w:rPr>
          <w:rFonts w:ascii="Helvetica Neue" w:eastAsia="Helvetica Neue" w:hAnsi="Helvetica Neue" w:cs="Helvetica Neue"/>
          <w:sz w:val="21"/>
          <w:szCs w:val="21"/>
          <w:lang w:val="en-GB"/>
        </w:rPr>
        <w:t xml:space="preserve"> </w:t>
      </w:r>
      <w:r w:rsidR="008B7D45">
        <w:rPr>
          <w:rFonts w:ascii="Helvetica Neue" w:eastAsia="Helvetica Neue" w:hAnsi="Helvetica Neue" w:cs="Helvetica Neue"/>
          <w:sz w:val="21"/>
          <w:szCs w:val="21"/>
          <w:lang w:val="en-GB"/>
        </w:rPr>
        <w:t>might play an important role.</w:t>
      </w:r>
    </w:p>
    <w:p w14:paraId="6D1D2C3F" w14:textId="35F1D34A" w:rsidR="00D80D37" w:rsidRPr="00F55871" w:rsidRDefault="00271F99" w:rsidP="00FE2921">
      <w:pPr>
        <w:pBdr>
          <w:top w:val="nil"/>
          <w:left w:val="nil"/>
          <w:bottom w:val="nil"/>
          <w:right w:val="nil"/>
          <w:between w:val="nil"/>
        </w:pBdr>
        <w:spacing w:after="240" w:line="276" w:lineRule="auto"/>
        <w:ind w:left="360"/>
        <w:jc w:val="both"/>
        <w:rPr>
          <w:rFonts w:ascii="Helvetica Neue" w:eastAsia="Helvetica Neue" w:hAnsi="Helvetica Neue" w:cs="Helvetica Neue"/>
          <w:b/>
          <w:color w:val="000000"/>
          <w:sz w:val="21"/>
          <w:szCs w:val="21"/>
          <w:lang w:val="en-GB"/>
        </w:rPr>
      </w:pPr>
      <w:r>
        <w:rPr>
          <w:rFonts w:ascii="Helvetica Neue" w:eastAsia="Helvetica Neue" w:hAnsi="Helvetica Neue" w:cs="Helvetica Neue"/>
          <w:b/>
          <w:color w:val="000000"/>
          <w:sz w:val="21"/>
          <w:szCs w:val="21"/>
          <w:lang w:val="en-GB"/>
        </w:rPr>
        <w:t xml:space="preserve">8. </w:t>
      </w:r>
      <w:r w:rsidR="00E771AD" w:rsidRPr="00F55871">
        <w:rPr>
          <w:rFonts w:ascii="Helvetica Neue" w:eastAsia="Helvetica Neue" w:hAnsi="Helvetica Neue" w:cs="Helvetica Neue"/>
          <w:b/>
          <w:color w:val="000000"/>
          <w:sz w:val="21"/>
          <w:szCs w:val="21"/>
          <w:lang w:val="en-GB"/>
        </w:rPr>
        <w:t xml:space="preserve">Action concerning monitoring </w:t>
      </w:r>
    </w:p>
    <w:p w14:paraId="1337521E" w14:textId="44FC00A2"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National Ombudspersons for the rights of the child, national human rights institut</w:t>
      </w:r>
      <w:r w:rsidR="00B83A09">
        <w:rPr>
          <w:rFonts w:ascii="Helvetica Neue" w:eastAsia="Helvetica Neue" w:hAnsi="Helvetica Neue" w:cs="Helvetica Neue"/>
          <w:sz w:val="21"/>
          <w:szCs w:val="21"/>
          <w:lang w:val="en-GB"/>
        </w:rPr>
        <w:t>ions</w:t>
      </w:r>
      <w:r w:rsidRPr="00F55871">
        <w:rPr>
          <w:rFonts w:ascii="Helvetica Neue" w:eastAsia="Helvetica Neue" w:hAnsi="Helvetica Neue" w:cs="Helvetica Neue"/>
          <w:sz w:val="21"/>
          <w:szCs w:val="21"/>
          <w:lang w:val="en-GB"/>
        </w:rPr>
        <w:t xml:space="preserve"> and other human rights structures have an important monitoring function and are, in several EU Member States, mandated to receive individual complaints and to hold </w:t>
      </w:r>
      <w:r w:rsidR="00B83A09">
        <w:rPr>
          <w:rFonts w:ascii="Helvetica Neue" w:eastAsia="Helvetica Neue" w:hAnsi="Helvetica Neue" w:cs="Helvetica Neue"/>
          <w:sz w:val="21"/>
          <w:szCs w:val="21"/>
          <w:lang w:val="en-GB"/>
        </w:rPr>
        <w:t>S</w:t>
      </w:r>
      <w:r w:rsidRPr="00F55871">
        <w:rPr>
          <w:rFonts w:ascii="Helvetica Neue" w:eastAsia="Helvetica Neue" w:hAnsi="Helvetica Neue" w:cs="Helvetica Neue"/>
          <w:sz w:val="21"/>
          <w:szCs w:val="21"/>
          <w:lang w:val="en-GB"/>
        </w:rPr>
        <w:t xml:space="preserve">tate authorities accountable for implementing human rights and child rights standards in practice, including those deriving from EU law. The actions of these monitoring mechanisms in relation to international child abduction and international family mediation could still be strengthened. In particular, they could take on a leading role, where relevant and appropriate, to promote </w:t>
      </w:r>
      <w:r w:rsidRPr="00F55871">
        <w:rPr>
          <w:rFonts w:ascii="Helvetica Neue" w:eastAsia="Helvetica Neue" w:hAnsi="Helvetica Neue" w:cs="Helvetica Neue"/>
          <w:sz w:val="21"/>
          <w:szCs w:val="21"/>
          <w:lang w:val="en-GB"/>
        </w:rPr>
        <w:lastRenderedPageBreak/>
        <w:t>national regulatory framework</w:t>
      </w:r>
      <w:r w:rsidR="00C17FA7">
        <w:rPr>
          <w:rFonts w:ascii="Helvetica Neue" w:eastAsia="Helvetica Neue" w:hAnsi="Helvetica Neue" w:cs="Helvetica Neue"/>
          <w:sz w:val="21"/>
          <w:szCs w:val="21"/>
          <w:lang w:val="en-GB"/>
        </w:rPr>
        <w:t>s</w:t>
      </w:r>
      <w:r w:rsidRPr="00F55871">
        <w:rPr>
          <w:rFonts w:ascii="Helvetica Neue" w:eastAsia="Helvetica Neue" w:hAnsi="Helvetica Neue" w:cs="Helvetica Neue"/>
          <w:sz w:val="21"/>
          <w:szCs w:val="21"/>
          <w:lang w:val="en-GB"/>
        </w:rPr>
        <w:t xml:space="preserve"> for international family mediation, develop quality standards for a child-centred and rights-based approach</w:t>
      </w:r>
      <w:r w:rsidR="00C17FA7">
        <w:rPr>
          <w:rFonts w:ascii="Helvetica Neue" w:eastAsia="Helvetica Neue" w:hAnsi="Helvetica Neue" w:cs="Helvetica Neue"/>
          <w:sz w:val="21"/>
          <w:szCs w:val="21"/>
          <w:lang w:val="en-GB"/>
        </w:rPr>
        <w:t xml:space="preserve"> in family mediation,</w:t>
      </w:r>
      <w:r w:rsidRPr="00F55871">
        <w:rPr>
          <w:rFonts w:ascii="Helvetica Neue" w:eastAsia="Helvetica Neue" w:hAnsi="Helvetica Neue" w:cs="Helvetica Neue"/>
          <w:sz w:val="21"/>
          <w:szCs w:val="21"/>
          <w:lang w:val="en-GB"/>
        </w:rPr>
        <w:t xml:space="preserve"> and monitor their application in practice</w:t>
      </w:r>
      <w:r w:rsidR="00C17FA7">
        <w:rPr>
          <w:rFonts w:ascii="Helvetica Neue" w:eastAsia="Helvetica Neue" w:hAnsi="Helvetica Neue" w:cs="Helvetica Neue"/>
          <w:sz w:val="21"/>
          <w:szCs w:val="21"/>
          <w:lang w:val="en-GB"/>
        </w:rPr>
        <w:t xml:space="preserve">. National human rights </w:t>
      </w:r>
      <w:r w:rsidR="00B83A09">
        <w:rPr>
          <w:rFonts w:ascii="Helvetica Neue" w:eastAsia="Helvetica Neue" w:hAnsi="Helvetica Neue" w:cs="Helvetica Neue"/>
          <w:sz w:val="21"/>
          <w:szCs w:val="21"/>
          <w:lang w:val="en-GB"/>
        </w:rPr>
        <w:t>institutions</w:t>
      </w:r>
      <w:r w:rsidR="00C17FA7">
        <w:rPr>
          <w:rFonts w:ascii="Helvetica Neue" w:eastAsia="Helvetica Neue" w:hAnsi="Helvetica Neue" w:cs="Helvetica Neue"/>
          <w:sz w:val="21"/>
          <w:szCs w:val="21"/>
          <w:lang w:val="en-GB"/>
        </w:rPr>
        <w:t xml:space="preserve"> may be well placed to </w:t>
      </w:r>
      <w:r w:rsidRPr="00F55871">
        <w:rPr>
          <w:rFonts w:ascii="Helvetica Neue" w:eastAsia="Helvetica Neue" w:hAnsi="Helvetica Neue" w:cs="Helvetica Neue"/>
          <w:sz w:val="21"/>
          <w:szCs w:val="21"/>
          <w:lang w:val="en-GB"/>
        </w:rPr>
        <w:t xml:space="preserve">identify solutions for the coordination of </w:t>
      </w:r>
      <w:r w:rsidR="00C17FA7">
        <w:rPr>
          <w:rFonts w:ascii="Helvetica Neue" w:eastAsia="Helvetica Neue" w:hAnsi="Helvetica Neue" w:cs="Helvetica Neue"/>
          <w:sz w:val="21"/>
          <w:szCs w:val="21"/>
          <w:lang w:val="en-GB"/>
        </w:rPr>
        <w:t xml:space="preserve">actors operating under </w:t>
      </w:r>
      <w:r w:rsidRPr="00F55871">
        <w:rPr>
          <w:rFonts w:ascii="Helvetica Neue" w:eastAsia="Helvetica Neue" w:hAnsi="Helvetica Neue" w:cs="Helvetica Neue"/>
          <w:sz w:val="21"/>
          <w:szCs w:val="21"/>
          <w:lang w:val="en-GB"/>
        </w:rPr>
        <w:t>private and public law in each specific country.</w:t>
      </w:r>
    </w:p>
    <w:p w14:paraId="4C560BA9" w14:textId="77777777"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The European Network of Ombudspersons for Children (ENOC) would have a strong potential to advocate for these goals at EU level and for the EU region.  </w:t>
      </w:r>
    </w:p>
    <w:p w14:paraId="1C0A262B" w14:textId="079764A6" w:rsidR="00D80D37" w:rsidRPr="00F55871" w:rsidRDefault="00271F99" w:rsidP="00FE2921">
      <w:pPr>
        <w:pBdr>
          <w:top w:val="nil"/>
          <w:left w:val="nil"/>
          <w:bottom w:val="nil"/>
          <w:right w:val="nil"/>
          <w:between w:val="nil"/>
        </w:pBdr>
        <w:spacing w:after="240" w:line="276" w:lineRule="auto"/>
        <w:ind w:left="360"/>
        <w:jc w:val="both"/>
        <w:rPr>
          <w:rFonts w:ascii="Helvetica Neue" w:eastAsia="Helvetica Neue" w:hAnsi="Helvetica Neue" w:cs="Helvetica Neue"/>
          <w:b/>
          <w:color w:val="000000"/>
          <w:sz w:val="21"/>
          <w:szCs w:val="21"/>
          <w:lang w:val="en-GB"/>
        </w:rPr>
      </w:pPr>
      <w:r>
        <w:rPr>
          <w:rFonts w:ascii="Helvetica Neue" w:eastAsia="Helvetica Neue" w:hAnsi="Helvetica Neue" w:cs="Helvetica Neue"/>
          <w:b/>
          <w:color w:val="000000"/>
          <w:sz w:val="21"/>
          <w:szCs w:val="21"/>
          <w:lang w:val="en-GB"/>
        </w:rPr>
        <w:t xml:space="preserve">9. </w:t>
      </w:r>
      <w:r w:rsidR="00E771AD" w:rsidRPr="00F55871">
        <w:rPr>
          <w:rFonts w:ascii="Helvetica Neue" w:eastAsia="Helvetica Neue" w:hAnsi="Helvetica Neue" w:cs="Helvetica Neue"/>
          <w:b/>
          <w:color w:val="000000"/>
          <w:sz w:val="21"/>
          <w:szCs w:val="21"/>
          <w:lang w:val="en-GB"/>
        </w:rPr>
        <w:t>Action concerning data, research and dissemination of the results</w:t>
      </w:r>
    </w:p>
    <w:p w14:paraId="4C66F5F2" w14:textId="67FF2185"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Despite the growing practice and evolving adaptation of EU legal instruments such as the Brussels IIa Regulation, further research is needed to </w:t>
      </w:r>
      <w:r w:rsidR="00C17FA7">
        <w:rPr>
          <w:rFonts w:ascii="Helvetica Neue" w:eastAsia="Helvetica Neue" w:hAnsi="Helvetica Neue" w:cs="Helvetica Neue"/>
          <w:sz w:val="21"/>
          <w:szCs w:val="21"/>
          <w:lang w:val="en-GB"/>
        </w:rPr>
        <w:t xml:space="preserve">analyse and </w:t>
      </w:r>
      <w:r w:rsidRPr="00F55871">
        <w:rPr>
          <w:rFonts w:ascii="Helvetica Neue" w:eastAsia="Helvetica Neue" w:hAnsi="Helvetica Neue" w:cs="Helvetica Neue"/>
          <w:sz w:val="21"/>
          <w:szCs w:val="21"/>
          <w:lang w:val="en-GB"/>
        </w:rPr>
        <w:t xml:space="preserve">improve the situation of children involved in international child abduction cases and of their families. </w:t>
      </w:r>
    </w:p>
    <w:p w14:paraId="41B5CD19" w14:textId="77777777" w:rsidR="00C17FA7"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Topics which need to be further explored are, for example, </w:t>
      </w:r>
    </w:p>
    <w:p w14:paraId="0275D16D" w14:textId="12B12603" w:rsidR="00303BA7" w:rsidRPr="00CC2B02" w:rsidRDefault="00E771AD" w:rsidP="00CC2B02">
      <w:pPr>
        <w:pStyle w:val="Paragrafoelenco"/>
        <w:numPr>
          <w:ilvl w:val="0"/>
          <w:numId w:val="15"/>
        </w:numPr>
        <w:spacing w:after="160" w:line="276" w:lineRule="auto"/>
        <w:jc w:val="both"/>
        <w:rPr>
          <w:rFonts w:ascii="Helvetica Neue" w:eastAsia="Helvetica Neue" w:hAnsi="Helvetica Neue" w:cs="Helvetica Neue"/>
          <w:sz w:val="21"/>
          <w:szCs w:val="21"/>
          <w:lang w:val="en-GB"/>
        </w:rPr>
      </w:pPr>
      <w:r w:rsidRPr="00CC2B02">
        <w:rPr>
          <w:rFonts w:ascii="Helvetica Neue" w:eastAsia="Helvetica Neue" w:hAnsi="Helvetica Neue" w:cs="Helvetica Neue"/>
          <w:sz w:val="21"/>
          <w:szCs w:val="21"/>
          <w:lang w:val="en-GB"/>
        </w:rPr>
        <w:t xml:space="preserve">the balance between the rights and best interests of the child, the rights, duties and responsibilities of parents, and the obligations of States in international child abduction cases; </w:t>
      </w:r>
    </w:p>
    <w:p w14:paraId="57F2A0FF" w14:textId="310C0ECB" w:rsidR="00C17FA7" w:rsidRDefault="00E771AD" w:rsidP="00CC2B02">
      <w:pPr>
        <w:pStyle w:val="Paragrafoelenco"/>
        <w:numPr>
          <w:ilvl w:val="0"/>
          <w:numId w:val="15"/>
        </w:numPr>
        <w:spacing w:after="160" w:line="276" w:lineRule="auto"/>
        <w:jc w:val="both"/>
        <w:rPr>
          <w:rFonts w:ascii="Helvetica Neue" w:eastAsia="Helvetica Neue" w:hAnsi="Helvetica Neue" w:cs="Helvetica Neue"/>
          <w:sz w:val="21"/>
          <w:szCs w:val="21"/>
          <w:lang w:val="en-GB"/>
        </w:rPr>
      </w:pPr>
      <w:r w:rsidRPr="00CC2B02">
        <w:rPr>
          <w:rFonts w:ascii="Helvetica Neue" w:eastAsia="Helvetica Neue" w:hAnsi="Helvetica Neue" w:cs="Helvetica Neue"/>
          <w:sz w:val="21"/>
          <w:szCs w:val="21"/>
          <w:lang w:val="en-GB"/>
        </w:rPr>
        <w:t xml:space="preserve">the lawful relocation of children and how its promotion could help to prevent international child abduction; </w:t>
      </w:r>
    </w:p>
    <w:p w14:paraId="24F612D7" w14:textId="36A04316" w:rsidR="00D80D37" w:rsidRPr="00CC2B02" w:rsidRDefault="00E771AD" w:rsidP="00CC2B02">
      <w:pPr>
        <w:pStyle w:val="Paragrafoelenco"/>
        <w:numPr>
          <w:ilvl w:val="0"/>
          <w:numId w:val="15"/>
        </w:numPr>
        <w:spacing w:after="160" w:line="276" w:lineRule="auto"/>
        <w:jc w:val="both"/>
        <w:rPr>
          <w:rFonts w:ascii="Helvetica Neue" w:eastAsia="Helvetica Neue" w:hAnsi="Helvetica Neue" w:cs="Helvetica Neue"/>
          <w:sz w:val="21"/>
          <w:szCs w:val="21"/>
          <w:lang w:val="en-GB"/>
        </w:rPr>
      </w:pPr>
      <w:r w:rsidRPr="00CC2B02">
        <w:rPr>
          <w:rFonts w:ascii="Helvetica Neue" w:eastAsia="Helvetica Neue" w:hAnsi="Helvetica Neue" w:cs="Helvetica Neue"/>
          <w:sz w:val="21"/>
          <w:szCs w:val="21"/>
          <w:lang w:val="en-GB"/>
        </w:rPr>
        <w:t xml:space="preserve">the provision of mediation services </w:t>
      </w:r>
      <w:r w:rsidR="00C17FA7">
        <w:rPr>
          <w:rFonts w:ascii="Helvetica Neue" w:eastAsia="Helvetica Neue" w:hAnsi="Helvetica Neue" w:cs="Helvetica Neue"/>
          <w:sz w:val="21"/>
          <w:szCs w:val="21"/>
          <w:lang w:val="en-GB"/>
        </w:rPr>
        <w:t xml:space="preserve">with continuity </w:t>
      </w:r>
      <w:r w:rsidRPr="00CC2B02">
        <w:rPr>
          <w:rFonts w:ascii="Helvetica Neue" w:eastAsia="Helvetica Neue" w:hAnsi="Helvetica Neue" w:cs="Helvetica Neue"/>
          <w:sz w:val="21"/>
          <w:szCs w:val="21"/>
          <w:lang w:val="en-GB"/>
        </w:rPr>
        <w:t>not only once child abduction has occurred, but also before, to support prevention for families at risk, and, where relevant and appropriate, supportive post-mediation assistance and follow-up services after a case of international child abduction has been resolved and any related court proceedings have been closed, to ensure the parties follow the terms of the mediation agreement and contacts between the parents and the child are maintained accordingly.</w:t>
      </w:r>
    </w:p>
    <w:p w14:paraId="2EF8B05F" w14:textId="3D3A6574" w:rsidR="00C17FA7"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Data collection by EU Member States should be harmonised according to a common set of indicators to enable monitoring of trends and of progress made in promoting a prevention-oriented, child-centred and rights-based approach to international child abduction and international family mediation</w:t>
      </w:r>
      <w:r w:rsidR="00C17FA7">
        <w:rPr>
          <w:rFonts w:ascii="Helvetica Neue" w:eastAsia="Helvetica Neue" w:hAnsi="Helvetica Neue" w:cs="Helvetica Neue"/>
          <w:sz w:val="21"/>
          <w:szCs w:val="21"/>
          <w:lang w:val="en-GB"/>
        </w:rPr>
        <w:t>, in accordance with the existing legal framework of reference</w:t>
      </w:r>
      <w:r w:rsidRPr="00F55871">
        <w:rPr>
          <w:rFonts w:ascii="Helvetica Neue" w:eastAsia="Helvetica Neue" w:hAnsi="Helvetica Neue" w:cs="Helvetica Neue"/>
          <w:sz w:val="21"/>
          <w:szCs w:val="21"/>
          <w:lang w:val="en-GB"/>
        </w:rPr>
        <w:t xml:space="preserve">. </w:t>
      </w:r>
    </w:p>
    <w:p w14:paraId="0F3D985A" w14:textId="0452F168"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Starting from the data published by the Hague Conference on Private International Law</w:t>
      </w:r>
      <w:r w:rsidR="00271F99">
        <w:rPr>
          <w:rFonts w:ascii="Helvetica Neue" w:eastAsia="Helvetica Neue" w:hAnsi="Helvetica Neue" w:cs="Helvetica Neue"/>
          <w:sz w:val="21"/>
          <w:szCs w:val="21"/>
          <w:lang w:val="en-GB"/>
        </w:rPr>
        <w:t>,</w:t>
      </w:r>
      <w:r w:rsidRPr="00F55871">
        <w:rPr>
          <w:rFonts w:ascii="Helvetica Neue" w:eastAsia="Helvetica Neue" w:hAnsi="Helvetica Neue" w:cs="Helvetica Neue"/>
          <w:sz w:val="21"/>
          <w:szCs w:val="21"/>
          <w:vertAlign w:val="superscript"/>
          <w:lang w:val="en-GB"/>
        </w:rPr>
        <w:footnoteReference w:id="22"/>
      </w:r>
      <w:r w:rsidRPr="00F55871">
        <w:rPr>
          <w:rFonts w:ascii="Helvetica Neue" w:eastAsia="Helvetica Neue" w:hAnsi="Helvetica Neue" w:cs="Helvetica Neue"/>
          <w:sz w:val="21"/>
          <w:szCs w:val="21"/>
          <w:lang w:val="en-GB"/>
        </w:rPr>
        <w:t xml:space="preserve"> it is certainly important to understand: whether the specific Member State is the country of origin or the country of destination/refuge; in the first place, whether the court has adopted the trumping order and ordered the return also in case of a decision not to return the child from the country of destination; in the second place, whether the return has been ordered or not and in the negative what are the reasons for refusing return. In addition, disaggregated data on the children concerned, such as age, sex, whether the child has been heard</w:t>
      </w:r>
      <w:r w:rsidR="00C17FA7">
        <w:rPr>
          <w:rFonts w:ascii="Helvetica Neue" w:eastAsia="Helvetica Neue" w:hAnsi="Helvetica Neue" w:cs="Helvetica Neue"/>
          <w:sz w:val="21"/>
          <w:szCs w:val="21"/>
          <w:lang w:val="en-GB"/>
        </w:rPr>
        <w:t>, how and by whom the hearing has been conducted</w:t>
      </w:r>
      <w:r w:rsidRPr="00F55871">
        <w:rPr>
          <w:rFonts w:ascii="Helvetica Neue" w:eastAsia="Helvetica Neue" w:hAnsi="Helvetica Neue" w:cs="Helvetica Neue"/>
          <w:sz w:val="21"/>
          <w:szCs w:val="21"/>
          <w:lang w:val="en-GB"/>
        </w:rPr>
        <w:t xml:space="preserve">, </w:t>
      </w:r>
      <w:r w:rsidR="00C17FA7">
        <w:rPr>
          <w:rFonts w:ascii="Helvetica Neue" w:eastAsia="Helvetica Neue" w:hAnsi="Helvetica Neue" w:cs="Helvetica Neue"/>
          <w:sz w:val="21"/>
          <w:szCs w:val="21"/>
          <w:lang w:val="en-GB"/>
        </w:rPr>
        <w:t xml:space="preserve">the presence of </w:t>
      </w:r>
      <w:r w:rsidRPr="00F55871">
        <w:rPr>
          <w:rFonts w:ascii="Helvetica Neue" w:eastAsia="Helvetica Neue" w:hAnsi="Helvetica Neue" w:cs="Helvetica Neue"/>
          <w:sz w:val="21"/>
          <w:szCs w:val="21"/>
          <w:lang w:val="en-GB"/>
        </w:rPr>
        <w:t>siblings</w:t>
      </w:r>
      <w:r w:rsidR="00C17FA7">
        <w:rPr>
          <w:rFonts w:ascii="Helvetica Neue" w:eastAsia="Helvetica Neue" w:hAnsi="Helvetica Neue" w:cs="Helvetica Neue"/>
          <w:sz w:val="21"/>
          <w:szCs w:val="21"/>
          <w:lang w:val="en-GB"/>
        </w:rPr>
        <w:t xml:space="preserve"> or step-siblings, and other relevant indicators</w:t>
      </w:r>
      <w:r w:rsidRPr="00F55871">
        <w:rPr>
          <w:rFonts w:ascii="Helvetica Neue" w:eastAsia="Helvetica Neue" w:hAnsi="Helvetica Neue" w:cs="Helvetica Neue"/>
          <w:sz w:val="21"/>
          <w:szCs w:val="21"/>
          <w:lang w:val="en-GB"/>
        </w:rPr>
        <w:t xml:space="preserve">. </w:t>
      </w:r>
    </w:p>
    <w:p w14:paraId="5579153B" w14:textId="3BBDE7E8" w:rsidR="00772B2E" w:rsidRDefault="00271F99" w:rsidP="00FE2921">
      <w:pPr>
        <w:pBdr>
          <w:top w:val="nil"/>
          <w:left w:val="nil"/>
          <w:bottom w:val="nil"/>
          <w:right w:val="nil"/>
          <w:between w:val="nil"/>
        </w:pBdr>
        <w:spacing w:after="240" w:line="276" w:lineRule="auto"/>
        <w:ind w:left="360"/>
        <w:jc w:val="both"/>
        <w:rPr>
          <w:rFonts w:ascii="Helvetica Neue" w:eastAsia="Helvetica Neue" w:hAnsi="Helvetica Neue" w:cs="Helvetica Neue"/>
          <w:b/>
          <w:color w:val="000000"/>
          <w:sz w:val="21"/>
          <w:szCs w:val="21"/>
          <w:lang w:val="en-GB"/>
        </w:rPr>
      </w:pPr>
      <w:r>
        <w:rPr>
          <w:rFonts w:ascii="Helvetica Neue" w:eastAsia="Helvetica Neue" w:hAnsi="Helvetica Neue" w:cs="Helvetica Neue"/>
          <w:b/>
          <w:color w:val="000000"/>
          <w:sz w:val="21"/>
          <w:szCs w:val="21"/>
          <w:lang w:val="en-GB"/>
        </w:rPr>
        <w:t>10.</w:t>
      </w:r>
      <w:r w:rsidR="00772B2E">
        <w:rPr>
          <w:rFonts w:ascii="Helvetica Neue" w:eastAsia="Helvetica Neue" w:hAnsi="Helvetica Neue" w:cs="Helvetica Neue"/>
          <w:b/>
          <w:color w:val="000000"/>
          <w:sz w:val="21"/>
          <w:szCs w:val="21"/>
          <w:lang w:val="en-GB"/>
        </w:rPr>
        <w:t xml:space="preserve"> Action concerning law enforcement</w:t>
      </w:r>
    </w:p>
    <w:p w14:paraId="7F768419" w14:textId="7D03C339" w:rsidR="003C42A1" w:rsidRPr="00FE2921" w:rsidRDefault="003C42A1" w:rsidP="003C42A1">
      <w:pPr>
        <w:pBdr>
          <w:top w:val="nil"/>
          <w:left w:val="nil"/>
          <w:bottom w:val="nil"/>
          <w:right w:val="nil"/>
          <w:between w:val="nil"/>
        </w:pBdr>
        <w:spacing w:after="240" w:line="276" w:lineRule="auto"/>
        <w:jc w:val="both"/>
        <w:rPr>
          <w:rFonts w:ascii="Helvetica Neue" w:eastAsia="Helvetica Neue" w:hAnsi="Helvetica Neue" w:cs="Helvetica Neue"/>
          <w:color w:val="000000"/>
          <w:sz w:val="21"/>
          <w:szCs w:val="21"/>
          <w:lang w:val="en-GB"/>
        </w:rPr>
      </w:pPr>
      <w:r w:rsidRPr="00FE2921">
        <w:rPr>
          <w:rFonts w:ascii="Helvetica Neue" w:eastAsia="Helvetica Neue" w:hAnsi="Helvetica Neue" w:cs="Helvetica Neue"/>
          <w:color w:val="000000"/>
          <w:sz w:val="21"/>
          <w:szCs w:val="21"/>
          <w:lang w:val="en-GB"/>
        </w:rPr>
        <w:t xml:space="preserve">Where law enforcement services intervene to enforce decisions, such as, for instance, a child’s return to the country of habitual residence, the officers should be specifically trained for this purpose and have the necessary qualifications to communicate with children and </w:t>
      </w:r>
      <w:r w:rsidRPr="00FE2921">
        <w:rPr>
          <w:rFonts w:ascii="Helvetica Neue" w:eastAsia="Helvetica Neue" w:hAnsi="Helvetica Neue" w:cs="Helvetica Neue"/>
          <w:color w:val="000000"/>
          <w:sz w:val="21"/>
          <w:szCs w:val="21"/>
          <w:lang w:val="en-GB"/>
        </w:rPr>
        <w:lastRenderedPageBreak/>
        <w:t>provide information in a child-friendly manner. Law enforcement officers should behave in an appropriate manner</w:t>
      </w:r>
      <w:r w:rsidR="00C27D6F" w:rsidRPr="00FE2921">
        <w:rPr>
          <w:rFonts w:ascii="Helvetica Neue" w:eastAsia="Helvetica Neue" w:hAnsi="Helvetica Neue" w:cs="Helvetica Neue"/>
          <w:color w:val="000000"/>
          <w:sz w:val="21"/>
          <w:szCs w:val="21"/>
          <w:lang w:val="en-GB"/>
        </w:rPr>
        <w:t xml:space="preserve"> (e.g. </w:t>
      </w:r>
      <w:r w:rsidRPr="00FE2921">
        <w:rPr>
          <w:rFonts w:ascii="Helvetica Neue" w:eastAsia="Helvetica Neue" w:hAnsi="Helvetica Neue" w:cs="Helvetica Neue"/>
          <w:color w:val="000000"/>
          <w:sz w:val="21"/>
          <w:szCs w:val="21"/>
          <w:lang w:val="en-GB"/>
        </w:rPr>
        <w:t>avoid</w:t>
      </w:r>
      <w:r w:rsidR="00C27D6F" w:rsidRPr="00FE2921">
        <w:rPr>
          <w:rFonts w:ascii="Helvetica Neue" w:eastAsia="Helvetica Neue" w:hAnsi="Helvetica Neue" w:cs="Helvetica Neue"/>
          <w:color w:val="000000"/>
          <w:sz w:val="21"/>
          <w:szCs w:val="21"/>
          <w:lang w:val="en-GB"/>
        </w:rPr>
        <w:t>ing</w:t>
      </w:r>
      <w:r w:rsidRPr="00FE2921">
        <w:rPr>
          <w:rFonts w:ascii="Helvetica Neue" w:eastAsia="Helvetica Neue" w:hAnsi="Helvetica Neue" w:cs="Helvetica Neue"/>
          <w:color w:val="000000"/>
          <w:sz w:val="21"/>
          <w:szCs w:val="21"/>
          <w:lang w:val="en-GB"/>
        </w:rPr>
        <w:t xml:space="preserve"> wearing uniform</w:t>
      </w:r>
      <w:r w:rsidR="00C27D6F" w:rsidRPr="00FE2921">
        <w:rPr>
          <w:rFonts w:ascii="Helvetica Neue" w:eastAsia="Helvetica Neue" w:hAnsi="Helvetica Neue" w:cs="Helvetica Neue"/>
          <w:color w:val="000000"/>
          <w:sz w:val="21"/>
          <w:szCs w:val="21"/>
          <w:lang w:val="en-GB"/>
        </w:rPr>
        <w:t>s)</w:t>
      </w:r>
      <w:r w:rsidRPr="00FE2921">
        <w:rPr>
          <w:rFonts w:ascii="Helvetica Neue" w:eastAsia="Helvetica Neue" w:hAnsi="Helvetica Neue" w:cs="Helvetica Neue"/>
          <w:color w:val="000000"/>
          <w:sz w:val="21"/>
          <w:szCs w:val="21"/>
          <w:lang w:val="en-GB"/>
        </w:rPr>
        <w:t>, and be accompanied, where applicable, by a social worker or child-psychologist trained specifically for this purpose. The use of force must be a measures of last resort and specific care should be taken to prevent the secondary victimisation, intimidation and any (re-)traumatisation of the child.</w:t>
      </w:r>
      <w:r>
        <w:rPr>
          <w:rFonts w:ascii="Helvetica Neue" w:eastAsia="Helvetica Neue" w:hAnsi="Helvetica Neue" w:cs="Helvetica Neue"/>
          <w:color w:val="000000"/>
          <w:sz w:val="21"/>
          <w:szCs w:val="21"/>
          <w:lang w:val="en-GB"/>
        </w:rPr>
        <w:t xml:space="preserve">  </w:t>
      </w:r>
    </w:p>
    <w:p w14:paraId="490A6ACB" w14:textId="439EE225" w:rsidR="00D80D37" w:rsidRPr="00F55871" w:rsidRDefault="00FE2921" w:rsidP="00FE2921">
      <w:pPr>
        <w:pBdr>
          <w:top w:val="nil"/>
          <w:left w:val="nil"/>
          <w:bottom w:val="nil"/>
          <w:right w:val="nil"/>
          <w:between w:val="nil"/>
        </w:pBdr>
        <w:spacing w:after="240" w:line="276" w:lineRule="auto"/>
        <w:ind w:left="360"/>
        <w:jc w:val="both"/>
        <w:rPr>
          <w:rFonts w:ascii="Helvetica Neue" w:eastAsia="Helvetica Neue" w:hAnsi="Helvetica Neue" w:cs="Helvetica Neue"/>
          <w:b/>
          <w:color w:val="000000"/>
          <w:sz w:val="21"/>
          <w:szCs w:val="21"/>
          <w:lang w:val="en-GB"/>
        </w:rPr>
      </w:pPr>
      <w:r>
        <w:rPr>
          <w:rFonts w:ascii="Helvetica Neue" w:eastAsia="Helvetica Neue" w:hAnsi="Helvetica Neue" w:cs="Helvetica Neue"/>
          <w:b/>
          <w:color w:val="000000"/>
          <w:sz w:val="21"/>
          <w:szCs w:val="21"/>
          <w:lang w:val="en-GB"/>
        </w:rPr>
        <w:t xml:space="preserve">11. </w:t>
      </w:r>
      <w:r w:rsidR="00E771AD" w:rsidRPr="00F55871">
        <w:rPr>
          <w:rFonts w:ascii="Helvetica Neue" w:eastAsia="Helvetica Neue" w:hAnsi="Helvetica Neue" w:cs="Helvetica Neue"/>
          <w:b/>
          <w:color w:val="000000"/>
          <w:sz w:val="21"/>
          <w:szCs w:val="21"/>
          <w:lang w:val="en-GB"/>
        </w:rPr>
        <w:t xml:space="preserve">Action concerning media reporting </w:t>
      </w:r>
    </w:p>
    <w:p w14:paraId="2FAFCD22" w14:textId="0E677078" w:rsidR="00D80D37" w:rsidRPr="00F55871" w:rsidRDefault="00C17FA7">
      <w:pPr>
        <w:spacing w:after="160" w:line="276" w:lineRule="auto"/>
        <w:jc w:val="both"/>
        <w:rPr>
          <w:rFonts w:ascii="Helvetica Neue" w:eastAsia="Helvetica Neue" w:hAnsi="Helvetica Neue" w:cs="Helvetica Neue"/>
          <w:sz w:val="21"/>
          <w:szCs w:val="21"/>
          <w:lang w:val="en-GB"/>
        </w:rPr>
      </w:pPr>
      <w:r>
        <w:rPr>
          <w:rFonts w:ascii="Helvetica Neue" w:eastAsia="Helvetica Neue" w:hAnsi="Helvetica Neue" w:cs="Helvetica Neue"/>
          <w:sz w:val="21"/>
          <w:szCs w:val="21"/>
          <w:lang w:val="en-GB"/>
        </w:rPr>
        <w:t>Further action is required to e</w:t>
      </w:r>
      <w:r w:rsidR="00E771AD" w:rsidRPr="00F55871">
        <w:rPr>
          <w:rFonts w:ascii="Helvetica Neue" w:eastAsia="Helvetica Neue" w:hAnsi="Helvetica Neue" w:cs="Helvetica Neue"/>
          <w:sz w:val="21"/>
          <w:szCs w:val="21"/>
          <w:lang w:val="en-GB"/>
        </w:rPr>
        <w:t xml:space="preserve">nsure the media and journalists abide with existing codes of conduct and legal regulations to respect ethical standards and privacy rules when reporting about cases of international child abduction. This includes a mandate of journalists and the media to ensure public information is conveyed in accordance with the rights and the best interests of the child, respects the rights of the child and the parents to privacy, and is neutral, refraining from any reporting that would convey stereotypes about citizens from different countries, with different social or religious backgrounds.  </w:t>
      </w:r>
    </w:p>
    <w:p w14:paraId="065D4D99" w14:textId="56DA0D98" w:rsidR="00D80D37" w:rsidRPr="00F55871" w:rsidRDefault="00271F99" w:rsidP="00FE2921">
      <w:pPr>
        <w:pBdr>
          <w:top w:val="nil"/>
          <w:left w:val="nil"/>
          <w:bottom w:val="nil"/>
          <w:right w:val="nil"/>
          <w:between w:val="nil"/>
        </w:pBdr>
        <w:spacing w:after="240" w:line="276" w:lineRule="auto"/>
        <w:ind w:left="360"/>
        <w:jc w:val="both"/>
        <w:rPr>
          <w:rFonts w:ascii="Helvetica Neue" w:eastAsia="Helvetica Neue" w:hAnsi="Helvetica Neue" w:cs="Helvetica Neue"/>
          <w:b/>
          <w:color w:val="000000"/>
          <w:sz w:val="21"/>
          <w:szCs w:val="21"/>
          <w:lang w:val="en-GB"/>
        </w:rPr>
      </w:pPr>
      <w:r>
        <w:rPr>
          <w:rFonts w:ascii="Helvetica Neue" w:eastAsia="Helvetica Neue" w:hAnsi="Helvetica Neue" w:cs="Helvetica Neue"/>
          <w:b/>
          <w:color w:val="000000"/>
          <w:sz w:val="21"/>
          <w:szCs w:val="21"/>
          <w:lang w:val="en-GB"/>
        </w:rPr>
        <w:t>1</w:t>
      </w:r>
      <w:r w:rsidR="00FE2921">
        <w:rPr>
          <w:rFonts w:ascii="Helvetica Neue" w:eastAsia="Helvetica Neue" w:hAnsi="Helvetica Neue" w:cs="Helvetica Neue"/>
          <w:b/>
          <w:color w:val="000000"/>
          <w:sz w:val="21"/>
          <w:szCs w:val="21"/>
          <w:lang w:val="en-GB"/>
        </w:rPr>
        <w:t>2</w:t>
      </w:r>
      <w:r>
        <w:rPr>
          <w:rFonts w:ascii="Helvetica Neue" w:eastAsia="Helvetica Neue" w:hAnsi="Helvetica Neue" w:cs="Helvetica Neue"/>
          <w:b/>
          <w:color w:val="000000"/>
          <w:sz w:val="21"/>
          <w:szCs w:val="21"/>
          <w:lang w:val="en-GB"/>
        </w:rPr>
        <w:t xml:space="preserve">. </w:t>
      </w:r>
      <w:r w:rsidR="00E771AD" w:rsidRPr="00F55871">
        <w:rPr>
          <w:rFonts w:ascii="Helvetica Neue" w:eastAsia="Helvetica Neue" w:hAnsi="Helvetica Neue" w:cs="Helvetica Neue"/>
          <w:b/>
          <w:color w:val="000000"/>
          <w:sz w:val="21"/>
          <w:szCs w:val="21"/>
          <w:lang w:val="en-GB"/>
        </w:rPr>
        <w:t xml:space="preserve">Action concerning budget allocation </w:t>
      </w:r>
    </w:p>
    <w:p w14:paraId="452D39F3" w14:textId="37F6FDF7"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Pursuing the application of these proposals for action, budgetary support is required at the EU and national levels. Specific funds need to be allocated, in particular to pursue the goals related to research and training. In light of the evidence of the harmful impact of international child abduction on children, often with life-long consequences,</w:t>
      </w:r>
      <w:r w:rsidRPr="00F55871">
        <w:rPr>
          <w:rFonts w:ascii="Helvetica Neue" w:eastAsia="Helvetica Neue" w:hAnsi="Helvetica Neue" w:cs="Helvetica Neue"/>
          <w:sz w:val="21"/>
          <w:szCs w:val="21"/>
          <w:vertAlign w:val="superscript"/>
          <w:lang w:val="en-GB"/>
        </w:rPr>
        <w:footnoteReference w:id="23"/>
      </w:r>
      <w:r w:rsidRPr="00F55871">
        <w:rPr>
          <w:rFonts w:ascii="Helvetica Neue" w:eastAsia="Helvetica Neue" w:hAnsi="Helvetica Neue" w:cs="Helvetica Neue"/>
          <w:sz w:val="21"/>
          <w:szCs w:val="21"/>
          <w:lang w:val="en-GB"/>
        </w:rPr>
        <w:t xml:space="preserve"> investing in this area is considered cost effective, whereas the cost of inaction would be higher for societies and states, and the individuals concerned.</w:t>
      </w:r>
    </w:p>
    <w:p w14:paraId="7314F153" w14:textId="24B31515" w:rsidR="00D80D37" w:rsidRPr="00F55871" w:rsidRDefault="00A255C6" w:rsidP="00FE2921">
      <w:pPr>
        <w:pBdr>
          <w:top w:val="nil"/>
          <w:left w:val="nil"/>
          <w:bottom w:val="nil"/>
          <w:right w:val="nil"/>
          <w:between w:val="nil"/>
        </w:pBdr>
        <w:spacing w:after="240" w:line="276" w:lineRule="auto"/>
        <w:ind w:left="360"/>
        <w:jc w:val="both"/>
        <w:rPr>
          <w:rFonts w:ascii="Helvetica Neue" w:eastAsia="Helvetica Neue" w:hAnsi="Helvetica Neue" w:cs="Helvetica Neue"/>
          <w:b/>
          <w:color w:val="000000"/>
          <w:sz w:val="21"/>
          <w:szCs w:val="21"/>
          <w:lang w:val="en-GB"/>
        </w:rPr>
      </w:pPr>
      <w:r>
        <w:rPr>
          <w:rFonts w:ascii="Helvetica Neue" w:eastAsia="Helvetica Neue" w:hAnsi="Helvetica Neue" w:cs="Helvetica Neue"/>
          <w:b/>
          <w:color w:val="000000"/>
          <w:sz w:val="21"/>
          <w:szCs w:val="21"/>
          <w:lang w:val="en-GB"/>
        </w:rPr>
        <w:t>1</w:t>
      </w:r>
      <w:r w:rsidR="00FE2921">
        <w:rPr>
          <w:rFonts w:ascii="Helvetica Neue" w:eastAsia="Helvetica Neue" w:hAnsi="Helvetica Neue" w:cs="Helvetica Neue"/>
          <w:b/>
          <w:color w:val="000000"/>
          <w:sz w:val="21"/>
          <w:szCs w:val="21"/>
          <w:lang w:val="en-GB"/>
        </w:rPr>
        <w:t>3</w:t>
      </w:r>
      <w:r>
        <w:rPr>
          <w:rFonts w:ascii="Helvetica Neue" w:eastAsia="Helvetica Neue" w:hAnsi="Helvetica Neue" w:cs="Helvetica Neue"/>
          <w:b/>
          <w:color w:val="000000"/>
          <w:sz w:val="21"/>
          <w:szCs w:val="21"/>
          <w:lang w:val="en-GB"/>
        </w:rPr>
        <w:t xml:space="preserve">. </w:t>
      </w:r>
      <w:r w:rsidR="00E771AD" w:rsidRPr="00F55871">
        <w:rPr>
          <w:rFonts w:ascii="Helvetica Neue" w:eastAsia="Helvetica Neue" w:hAnsi="Helvetica Neue" w:cs="Helvetica Neue"/>
          <w:b/>
          <w:color w:val="000000"/>
          <w:sz w:val="21"/>
          <w:szCs w:val="21"/>
          <w:lang w:val="en-GB"/>
        </w:rPr>
        <w:t>Action concerning prevention measures and alternative dispute resolution mechanisms</w:t>
      </w:r>
    </w:p>
    <w:p w14:paraId="057AE169" w14:textId="415518DB"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In light of the costs and duration of judicial proceedings, it is important to emphasise the </w:t>
      </w:r>
      <w:r w:rsidR="00303BA7">
        <w:rPr>
          <w:rFonts w:ascii="Helvetica Neue" w:eastAsia="Helvetica Neue" w:hAnsi="Helvetica Neue" w:cs="Helvetica Neue"/>
          <w:sz w:val="21"/>
          <w:szCs w:val="21"/>
          <w:lang w:val="en-GB"/>
        </w:rPr>
        <w:t xml:space="preserve">opportunities offered by </w:t>
      </w:r>
      <w:r w:rsidRPr="00F55871">
        <w:rPr>
          <w:rFonts w:ascii="Helvetica Neue" w:eastAsia="Helvetica Neue" w:hAnsi="Helvetica Neue" w:cs="Helvetica Neue"/>
          <w:sz w:val="21"/>
          <w:szCs w:val="21"/>
          <w:lang w:val="en-GB"/>
        </w:rPr>
        <w:t xml:space="preserve">prevention measures and appropriate alternative dispute resolution mechanisms in international child abduction cases. </w:t>
      </w:r>
    </w:p>
    <w:p w14:paraId="56262E1E" w14:textId="78A765DE"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It is essential to raise awareness o</w:t>
      </w:r>
      <w:r w:rsidR="007029A1">
        <w:rPr>
          <w:rFonts w:ascii="Helvetica Neue" w:eastAsia="Helvetica Neue" w:hAnsi="Helvetica Neue" w:cs="Helvetica Neue"/>
          <w:sz w:val="21"/>
          <w:szCs w:val="21"/>
          <w:lang w:val="en-GB"/>
        </w:rPr>
        <w:t>n</w:t>
      </w:r>
      <w:r w:rsidRPr="00F55871">
        <w:rPr>
          <w:rFonts w:ascii="Helvetica Neue" w:eastAsia="Helvetica Neue" w:hAnsi="Helvetica Neue" w:cs="Helvetica Neue"/>
          <w:sz w:val="21"/>
          <w:szCs w:val="21"/>
          <w:lang w:val="en-GB"/>
        </w:rPr>
        <w:t xml:space="preserve"> the possibilities for preventing international child abduction cases by favouring lawful relocations, also by virtue of agreements, capable of granting regular contacts of the child in particular with the non-custodial parent. </w:t>
      </w:r>
    </w:p>
    <w:p w14:paraId="11C41EDA" w14:textId="03D18C6E"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 xml:space="preserve">Whereas mediation is surely the main instrument for alternative dispute resolution, which is </w:t>
      </w:r>
      <w:r w:rsidR="00DF2940">
        <w:rPr>
          <w:rFonts w:ascii="Helvetica Neue" w:eastAsia="Helvetica Neue" w:hAnsi="Helvetica Neue" w:cs="Helvetica Neue"/>
          <w:sz w:val="21"/>
          <w:szCs w:val="21"/>
          <w:lang w:val="en-GB"/>
        </w:rPr>
        <w:t xml:space="preserve">strengthened and promoted </w:t>
      </w:r>
      <w:r w:rsidRPr="00F55871">
        <w:rPr>
          <w:rFonts w:ascii="Helvetica Neue" w:eastAsia="Helvetica Neue" w:hAnsi="Helvetica Neue" w:cs="Helvetica Neue"/>
          <w:sz w:val="21"/>
          <w:szCs w:val="21"/>
          <w:lang w:val="en-GB"/>
        </w:rPr>
        <w:t>also</w:t>
      </w:r>
      <w:r w:rsidR="007F5514">
        <w:rPr>
          <w:rFonts w:ascii="Helvetica Neue" w:eastAsia="Helvetica Neue" w:hAnsi="Helvetica Neue" w:cs="Helvetica Neue"/>
          <w:sz w:val="21"/>
          <w:szCs w:val="21"/>
          <w:lang w:val="en-GB"/>
        </w:rPr>
        <w:t xml:space="preserve"> </w:t>
      </w:r>
      <w:r w:rsidRPr="00F55871">
        <w:rPr>
          <w:rFonts w:ascii="Helvetica Neue" w:eastAsia="Helvetica Neue" w:hAnsi="Helvetica Neue" w:cs="Helvetica Neue"/>
          <w:sz w:val="21"/>
          <w:szCs w:val="21"/>
          <w:lang w:val="en-GB"/>
        </w:rPr>
        <w:t>by the new Brussels IIa</w:t>
      </w:r>
      <w:r w:rsidR="007029A1">
        <w:rPr>
          <w:rFonts w:ascii="Helvetica Neue" w:eastAsia="Helvetica Neue" w:hAnsi="Helvetica Neue" w:cs="Helvetica Neue"/>
          <w:sz w:val="21"/>
          <w:szCs w:val="21"/>
          <w:lang w:val="en-GB"/>
        </w:rPr>
        <w:t xml:space="preserve"> recast</w:t>
      </w:r>
      <w:r w:rsidRPr="00F55871">
        <w:rPr>
          <w:rFonts w:ascii="Helvetica Neue" w:eastAsia="Helvetica Neue" w:hAnsi="Helvetica Neue" w:cs="Helvetica Neue"/>
          <w:sz w:val="21"/>
          <w:szCs w:val="21"/>
          <w:lang w:val="en-GB"/>
        </w:rPr>
        <w:t xml:space="preserve"> Regulation, some countries combine different approaches and methods. In some countries and contexts, “conciliation” is used, where a third party, who could be the judge or a social worker, may help the parents to find an agreement. The difference between the two alternative dispute resolution methods is however not clear. Regardless of the approach chosen, the rights of the child should be upheld at all times. </w:t>
      </w:r>
      <w:r w:rsidR="00303BA7">
        <w:rPr>
          <w:rFonts w:ascii="Helvetica Neue" w:eastAsia="Helvetica Neue" w:hAnsi="Helvetica Neue" w:cs="Helvetica Neue"/>
          <w:sz w:val="21"/>
          <w:szCs w:val="21"/>
          <w:lang w:val="en-GB"/>
        </w:rPr>
        <w:t>Further research may be helpful to explore the safeguards that should be in place where mediation is pursued in high conflict parental separation and international child abduction cases.</w:t>
      </w:r>
    </w:p>
    <w:p w14:paraId="2BE03E87" w14:textId="77777777" w:rsidR="00D80D37" w:rsidRPr="00F55871" w:rsidRDefault="00D80D37">
      <w:pPr>
        <w:rPr>
          <w:rFonts w:ascii="Arimo" w:eastAsia="Arimo" w:hAnsi="Arimo" w:cs="Arimo"/>
          <w:color w:val="000000"/>
          <w:sz w:val="18"/>
          <w:szCs w:val="18"/>
          <w:lang w:val="en-GB"/>
        </w:rPr>
      </w:pPr>
    </w:p>
    <w:p w14:paraId="54CB96C3" w14:textId="03E16397" w:rsidR="00D80D37" w:rsidRPr="00F55871" w:rsidRDefault="00FE2921" w:rsidP="00FE2921">
      <w:pPr>
        <w:pBdr>
          <w:top w:val="nil"/>
          <w:left w:val="nil"/>
          <w:bottom w:val="nil"/>
          <w:right w:val="nil"/>
          <w:between w:val="nil"/>
        </w:pBdr>
        <w:spacing w:after="240" w:line="276" w:lineRule="auto"/>
        <w:ind w:left="360"/>
        <w:jc w:val="both"/>
        <w:rPr>
          <w:rFonts w:ascii="Helvetica Neue" w:eastAsia="Helvetica Neue" w:hAnsi="Helvetica Neue" w:cs="Helvetica Neue"/>
          <w:b/>
          <w:color w:val="000000"/>
          <w:sz w:val="21"/>
          <w:szCs w:val="21"/>
          <w:lang w:val="en-GB"/>
        </w:rPr>
      </w:pPr>
      <w:r w:rsidRPr="00FE2921">
        <w:rPr>
          <w:rFonts w:ascii="Helvetica Neue" w:eastAsia="Helvetica Neue" w:hAnsi="Helvetica Neue" w:cs="Helvetica Neue"/>
          <w:b/>
          <w:color w:val="000000"/>
          <w:sz w:val="21"/>
          <w:szCs w:val="21"/>
          <w:lang w:val="en-GB"/>
        </w:rPr>
        <w:t xml:space="preserve">14. </w:t>
      </w:r>
      <w:r w:rsidR="00E771AD" w:rsidRPr="00FE2921">
        <w:rPr>
          <w:rFonts w:ascii="Helvetica Neue" w:eastAsia="Helvetica Neue" w:hAnsi="Helvetica Neue" w:cs="Helvetica Neue"/>
          <w:b/>
          <w:color w:val="000000"/>
          <w:sz w:val="21"/>
          <w:szCs w:val="21"/>
          <w:lang w:val="en-GB"/>
        </w:rPr>
        <w:t>Action concerning the enforcement of agreements, in particular mediation agreements</w:t>
      </w:r>
    </w:p>
    <w:p w14:paraId="216388E3" w14:textId="19051328" w:rsidR="00D80D37" w:rsidRPr="00F55871" w:rsidRDefault="00E771AD">
      <w:pPr>
        <w:spacing w:after="160" w:line="276" w:lineRule="auto"/>
        <w:jc w:val="both"/>
        <w:rPr>
          <w:rFonts w:ascii="Arimo" w:eastAsia="Arimo" w:hAnsi="Arimo" w:cs="Arimo"/>
          <w:color w:val="000000"/>
          <w:sz w:val="18"/>
          <w:szCs w:val="18"/>
          <w:lang w:val="en-GB"/>
        </w:rPr>
      </w:pPr>
      <w:r w:rsidRPr="00F55871">
        <w:rPr>
          <w:rFonts w:ascii="Helvetica Neue" w:eastAsia="Helvetica Neue" w:hAnsi="Helvetica Neue" w:cs="Helvetica Neue"/>
          <w:sz w:val="21"/>
          <w:szCs w:val="21"/>
          <w:lang w:val="en-GB"/>
        </w:rPr>
        <w:lastRenderedPageBreak/>
        <w:t xml:space="preserve">The mutual recognition and enforcement of agreements, including mediation agreements in family matters remains a challenge. In particular, there continues to be a need for consistency and predictability of both national and cross-border family mediation within the national legal system of Member States and a need for mediation agreements in family matters to be recognised and enforced within the EU. </w:t>
      </w:r>
    </w:p>
    <w:p w14:paraId="02874256" w14:textId="77777777" w:rsidR="00D80D37" w:rsidRPr="00F55871" w:rsidRDefault="00E771AD">
      <w:pP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sz w:val="21"/>
          <w:szCs w:val="21"/>
          <w:lang w:val="en-GB"/>
        </w:rPr>
        <w:t>The challenges relate in particular to the following matters</w:t>
      </w:r>
      <w:r w:rsidRPr="00F55871">
        <w:rPr>
          <w:rFonts w:ascii="Helvetica Neue" w:eastAsia="Helvetica Neue" w:hAnsi="Helvetica Neue" w:cs="Helvetica Neue"/>
          <w:sz w:val="21"/>
          <w:szCs w:val="21"/>
          <w:vertAlign w:val="superscript"/>
          <w:lang w:val="en-GB"/>
        </w:rPr>
        <w:footnoteReference w:id="24"/>
      </w:r>
      <w:r w:rsidRPr="00F55871">
        <w:rPr>
          <w:rFonts w:ascii="Helvetica Neue" w:eastAsia="Helvetica Neue" w:hAnsi="Helvetica Neue" w:cs="Helvetica Neue"/>
          <w:sz w:val="21"/>
          <w:szCs w:val="21"/>
          <w:lang w:val="en-GB"/>
        </w:rPr>
        <w:t xml:space="preserve">: </w:t>
      </w:r>
    </w:p>
    <w:p w14:paraId="1A0896DD" w14:textId="77777777" w:rsidR="00D80D37" w:rsidRPr="00F55871" w:rsidRDefault="00E771AD">
      <w:pPr>
        <w:numPr>
          <w:ilvl w:val="0"/>
          <w:numId w:val="3"/>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Being a cross-border situation, the mediation agreement shall be “valid” under the law of State A and the law of State B (not necessarily both EU Member States).</w:t>
      </w:r>
    </w:p>
    <w:p w14:paraId="569069EA" w14:textId="453A39AC" w:rsidR="00D80D37" w:rsidRPr="00F55871" w:rsidRDefault="00E771AD">
      <w:pPr>
        <w:numPr>
          <w:ilvl w:val="0"/>
          <w:numId w:val="3"/>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Not all States make it possible for the parents to </w:t>
      </w:r>
      <w:r w:rsidR="00303BA7">
        <w:rPr>
          <w:rFonts w:ascii="Helvetica Neue" w:eastAsia="Helvetica Neue" w:hAnsi="Helvetica Neue" w:cs="Helvetica Neue"/>
          <w:color w:val="000000"/>
          <w:sz w:val="21"/>
          <w:szCs w:val="21"/>
          <w:lang w:val="en-GB"/>
        </w:rPr>
        <w:t>m</w:t>
      </w:r>
      <w:r w:rsidRPr="00F55871">
        <w:rPr>
          <w:rFonts w:ascii="Helvetica Neue" w:eastAsia="Helvetica Neue" w:hAnsi="Helvetica Neue" w:cs="Helvetica Neue"/>
          <w:color w:val="000000"/>
          <w:sz w:val="21"/>
          <w:szCs w:val="21"/>
          <w:lang w:val="en-GB"/>
        </w:rPr>
        <w:t xml:space="preserve">ake </w:t>
      </w:r>
      <w:r w:rsidR="00303BA7">
        <w:rPr>
          <w:rFonts w:ascii="Helvetica Neue" w:eastAsia="Helvetica Neue" w:hAnsi="Helvetica Neue" w:cs="Helvetica Neue"/>
          <w:color w:val="000000"/>
          <w:sz w:val="21"/>
          <w:szCs w:val="21"/>
          <w:lang w:val="en-GB"/>
        </w:rPr>
        <w:t xml:space="preserve">private </w:t>
      </w:r>
      <w:r w:rsidRPr="00F55871">
        <w:rPr>
          <w:rFonts w:ascii="Helvetica Neue" w:eastAsia="Helvetica Neue" w:hAnsi="Helvetica Neue" w:cs="Helvetica Neue"/>
          <w:color w:val="000000"/>
          <w:sz w:val="21"/>
          <w:szCs w:val="21"/>
          <w:lang w:val="en-GB"/>
        </w:rPr>
        <w:t xml:space="preserve">agreements on matters concerning parental responsibility, since a check on the best interests of the child </w:t>
      </w:r>
      <w:r w:rsidR="00303BA7">
        <w:rPr>
          <w:rFonts w:ascii="Helvetica Neue" w:eastAsia="Helvetica Neue" w:hAnsi="Helvetica Neue" w:cs="Helvetica Neue"/>
          <w:color w:val="000000"/>
          <w:sz w:val="21"/>
          <w:szCs w:val="21"/>
          <w:lang w:val="en-GB"/>
        </w:rPr>
        <w:t xml:space="preserve">may be </w:t>
      </w:r>
      <w:r w:rsidRPr="00F55871">
        <w:rPr>
          <w:rFonts w:ascii="Helvetica Neue" w:eastAsia="Helvetica Neue" w:hAnsi="Helvetica Neue" w:cs="Helvetica Neue"/>
          <w:color w:val="000000"/>
          <w:sz w:val="21"/>
          <w:szCs w:val="21"/>
          <w:lang w:val="en-GB"/>
        </w:rPr>
        <w:t>required. In consequence, an agreement taken in one State might not be recognised in another State.</w:t>
      </w:r>
      <w:r w:rsidR="007F5514">
        <w:rPr>
          <w:rStyle w:val="Rimandonotaapidipagina"/>
          <w:rFonts w:ascii="Helvetica Neue" w:eastAsia="Helvetica Neue" w:hAnsi="Helvetica Neue" w:cs="Helvetica Neue"/>
          <w:color w:val="000000"/>
          <w:sz w:val="21"/>
          <w:szCs w:val="21"/>
          <w:lang w:val="en-GB"/>
        </w:rPr>
        <w:footnoteReference w:id="25"/>
      </w:r>
      <w:r w:rsidRPr="00F55871">
        <w:rPr>
          <w:rFonts w:ascii="Helvetica Neue" w:eastAsia="Helvetica Neue" w:hAnsi="Helvetica Neue" w:cs="Helvetica Neue"/>
          <w:color w:val="000000"/>
          <w:sz w:val="21"/>
          <w:szCs w:val="21"/>
          <w:lang w:val="en-GB"/>
        </w:rPr>
        <w:t xml:space="preserve"> </w:t>
      </w:r>
    </w:p>
    <w:p w14:paraId="7D3C0760" w14:textId="53A18F33" w:rsidR="00D80D37" w:rsidRPr="00F55871" w:rsidRDefault="00303BA7">
      <w:pPr>
        <w:numPr>
          <w:ilvl w:val="0"/>
          <w:numId w:val="3"/>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Pr>
          <w:rFonts w:ascii="Helvetica Neue" w:eastAsia="Helvetica Neue" w:hAnsi="Helvetica Neue" w:cs="Helvetica Neue"/>
          <w:color w:val="000000"/>
          <w:sz w:val="21"/>
          <w:szCs w:val="21"/>
          <w:lang w:val="en-GB"/>
        </w:rPr>
        <w:t>Typically</w:t>
      </w:r>
      <w:r w:rsidR="00E771AD" w:rsidRPr="00F55871">
        <w:rPr>
          <w:rFonts w:ascii="Helvetica Neue" w:eastAsia="Helvetica Neue" w:hAnsi="Helvetica Neue" w:cs="Helvetica Neue"/>
          <w:color w:val="000000"/>
          <w:sz w:val="21"/>
          <w:szCs w:val="21"/>
          <w:lang w:val="en-GB"/>
        </w:rPr>
        <w:t xml:space="preserve">, agreements </w:t>
      </w:r>
      <w:r>
        <w:rPr>
          <w:rFonts w:ascii="Helvetica Neue" w:eastAsia="Helvetica Neue" w:hAnsi="Helvetica Neue" w:cs="Helvetica Neue"/>
          <w:color w:val="000000"/>
          <w:sz w:val="21"/>
          <w:szCs w:val="21"/>
          <w:lang w:val="en-GB"/>
        </w:rPr>
        <w:t xml:space="preserve">made </w:t>
      </w:r>
      <w:r w:rsidR="00E771AD" w:rsidRPr="00F55871">
        <w:rPr>
          <w:rFonts w:ascii="Helvetica Neue" w:eastAsia="Helvetica Neue" w:hAnsi="Helvetica Neue" w:cs="Helvetica Neue"/>
          <w:color w:val="000000"/>
          <w:sz w:val="21"/>
          <w:szCs w:val="21"/>
          <w:lang w:val="en-GB"/>
        </w:rPr>
        <w:t xml:space="preserve">in relation with international child abduction cases </w:t>
      </w:r>
      <w:r w:rsidR="00E771AD" w:rsidRPr="00CC2B02">
        <w:rPr>
          <w:rFonts w:ascii="Helvetica Neue" w:eastAsia="Helvetica Neue" w:hAnsi="Helvetica Neue" w:cs="Helvetica Neue"/>
          <w:color w:val="000000"/>
          <w:sz w:val="21"/>
          <w:szCs w:val="21"/>
          <w:lang w:val="en-GB"/>
        </w:rPr>
        <w:t>include also other aspects, such as, for example, maintenance of the child, payment</w:t>
      </w:r>
      <w:r w:rsidR="00E771AD" w:rsidRPr="00F55871">
        <w:rPr>
          <w:rFonts w:ascii="Helvetica Neue" w:eastAsia="Helvetica Neue" w:hAnsi="Helvetica Neue" w:cs="Helvetica Neue"/>
          <w:color w:val="000000"/>
          <w:sz w:val="21"/>
          <w:szCs w:val="21"/>
          <w:lang w:val="en-GB"/>
        </w:rPr>
        <w:t xml:space="preserve"> of the expenses for the child’s travel to visit the left behind parent, and these aspects are not all covered by the same instrument. Within the EU, for instance, Regulation</w:t>
      </w:r>
      <w:r w:rsidR="00C54872">
        <w:rPr>
          <w:rFonts w:ascii="Helvetica Neue" w:eastAsia="Helvetica Neue" w:hAnsi="Helvetica Neue" w:cs="Helvetica Neue"/>
          <w:color w:val="000000"/>
          <w:sz w:val="21"/>
          <w:szCs w:val="21"/>
          <w:lang w:val="en-GB"/>
        </w:rPr>
        <w:t xml:space="preserve"> IIa</w:t>
      </w:r>
      <w:r w:rsidR="00E771AD" w:rsidRPr="00F55871">
        <w:rPr>
          <w:rFonts w:ascii="Helvetica Neue" w:eastAsia="Helvetica Neue" w:hAnsi="Helvetica Neue" w:cs="Helvetica Neue"/>
          <w:color w:val="000000"/>
          <w:sz w:val="21"/>
          <w:szCs w:val="21"/>
          <w:lang w:val="en-GB"/>
        </w:rPr>
        <w:t xml:space="preserve"> Brussels and, as from 1 August 2022, </w:t>
      </w:r>
      <w:r w:rsidR="00C54872" w:rsidRPr="001E4A1D">
        <w:rPr>
          <w:lang w:val="en-GB"/>
        </w:rPr>
        <w:t>Regulation EU 2019/1111</w:t>
      </w:r>
      <w:r w:rsidR="00C54872">
        <w:rPr>
          <w:lang w:val="en-GB"/>
        </w:rPr>
        <w:t xml:space="preserve"> </w:t>
      </w:r>
      <w:r w:rsidR="00E771AD" w:rsidRPr="00F55871">
        <w:rPr>
          <w:rFonts w:ascii="Helvetica Neue" w:eastAsia="Helvetica Neue" w:hAnsi="Helvetica Neue" w:cs="Helvetica Neue"/>
          <w:color w:val="000000"/>
          <w:sz w:val="21"/>
          <w:szCs w:val="21"/>
          <w:lang w:val="en-GB"/>
        </w:rPr>
        <w:t>may be applied together with Regulation 4/2009</w:t>
      </w:r>
      <w:r w:rsidR="001971C0">
        <w:rPr>
          <w:rFonts w:ascii="Helvetica Neue" w:eastAsia="Helvetica Neue" w:hAnsi="Helvetica Neue" w:cs="Helvetica Neue"/>
          <w:color w:val="000000"/>
          <w:sz w:val="21"/>
          <w:szCs w:val="21"/>
          <w:lang w:val="en-GB"/>
        </w:rPr>
        <w:t xml:space="preserve"> on jurisdiction, applicable law, recognition and enforcement of decisions and cooperation in matters relating to maintenance obligations.</w:t>
      </w:r>
    </w:p>
    <w:p w14:paraId="02F3F81F" w14:textId="20A9926C" w:rsidR="00D80D37" w:rsidRPr="00F55871" w:rsidRDefault="00E771AD" w:rsidP="00CC2B02">
      <w:pPr>
        <w:numPr>
          <w:ilvl w:val="0"/>
          <w:numId w:val="7"/>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Under Article 65 </w:t>
      </w:r>
      <w:r w:rsidR="00C54872" w:rsidRPr="001E4A1D">
        <w:rPr>
          <w:lang w:val="en-GB"/>
        </w:rPr>
        <w:t>Regulation EU 2019/1111</w:t>
      </w:r>
      <w:r w:rsidRPr="00F55871">
        <w:rPr>
          <w:rFonts w:ascii="Helvetica Neue" w:eastAsia="Helvetica Neue" w:hAnsi="Helvetica Neue" w:cs="Helvetica Neue"/>
          <w:color w:val="000000"/>
          <w:sz w:val="21"/>
          <w:szCs w:val="21"/>
          <w:lang w:val="en-GB"/>
        </w:rPr>
        <w:t xml:space="preserve">, “agreements in matters of parental responsibility” shall have “binding legal effect” and shall be “enforceable” in the Member State of origin in order to be recognised in another EU Member State </w:t>
      </w:r>
      <w:r w:rsidRPr="00CC2B02">
        <w:rPr>
          <w:rFonts w:ascii="Helvetica Neue" w:eastAsia="Helvetica Neue" w:hAnsi="Helvetica Neue" w:cs="Helvetica Neue"/>
          <w:color w:val="000000"/>
          <w:sz w:val="21"/>
          <w:szCs w:val="21"/>
          <w:lang w:val="en-GB"/>
        </w:rPr>
        <w:t>“without any declaration of enforceability being required”.</w:t>
      </w:r>
      <w:r w:rsidRPr="00F55871">
        <w:rPr>
          <w:rFonts w:ascii="Helvetica Neue" w:eastAsia="Helvetica Neue" w:hAnsi="Helvetica Neue" w:cs="Helvetica Neue"/>
          <w:color w:val="000000"/>
          <w:sz w:val="21"/>
          <w:szCs w:val="21"/>
          <w:lang w:val="en-GB"/>
        </w:rPr>
        <w:t xml:space="preserve"> However, a specific certificate shall be issued by the court of origin or by “the competent authority”. </w:t>
      </w:r>
    </w:p>
    <w:p w14:paraId="648275AE" w14:textId="77777777" w:rsidR="00D80D37" w:rsidRDefault="00E771AD" w:rsidP="00CC2B02">
      <w:pPr>
        <w:numPr>
          <w:ilvl w:val="0"/>
          <w:numId w:val="7"/>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As a consequence, the mediation agreement shall be included in a court order in international child abduction cases, to circulate more easily, and it needs to involve – at some stage – a person capable of providing legal assistance.</w:t>
      </w:r>
    </w:p>
    <w:p w14:paraId="7D9D706B" w14:textId="77777777" w:rsidR="001971C0" w:rsidRPr="00F55871" w:rsidRDefault="001971C0" w:rsidP="00CC2B02">
      <w:pPr>
        <w:pBdr>
          <w:top w:val="nil"/>
          <w:left w:val="nil"/>
          <w:bottom w:val="nil"/>
          <w:right w:val="nil"/>
          <w:between w:val="nil"/>
        </w:pBdr>
        <w:spacing w:line="276" w:lineRule="auto"/>
        <w:ind w:left="720"/>
        <w:jc w:val="both"/>
        <w:rPr>
          <w:rFonts w:ascii="Helvetica Neue" w:eastAsia="Helvetica Neue" w:hAnsi="Helvetica Neue" w:cs="Helvetica Neue"/>
          <w:color w:val="000000"/>
          <w:sz w:val="21"/>
          <w:szCs w:val="21"/>
          <w:lang w:val="en-GB"/>
        </w:rPr>
      </w:pPr>
    </w:p>
    <w:p w14:paraId="7BE98BCC" w14:textId="2462FC99" w:rsidR="00D80D37" w:rsidRPr="00F55871" w:rsidRDefault="00E771AD">
      <w:pPr>
        <w:spacing w:after="160" w:line="276" w:lineRule="auto"/>
        <w:jc w:val="both"/>
        <w:rPr>
          <w:rFonts w:ascii="Helvetica Neue" w:eastAsia="Helvetica Neue" w:hAnsi="Helvetica Neue" w:cs="Helvetica Neue"/>
          <w:sz w:val="21"/>
          <w:szCs w:val="21"/>
          <w:lang w:val="en-GB"/>
        </w:rPr>
      </w:pPr>
      <w:r w:rsidRPr="00FE2921">
        <w:rPr>
          <w:rFonts w:ascii="Helvetica Neue" w:eastAsia="Helvetica Neue" w:hAnsi="Helvetica Neue" w:cs="Helvetica Neue"/>
          <w:sz w:val="21"/>
          <w:szCs w:val="21"/>
          <w:lang w:val="en-GB"/>
        </w:rPr>
        <w:t>To overcome problems of recognition and enforcement, it would be important to continue promoting the use of “mirror orders” in the different EU Member States</w:t>
      </w:r>
      <w:r w:rsidR="004F6197" w:rsidRPr="00FE2921">
        <w:rPr>
          <w:rFonts w:ascii="Helvetica Neue" w:eastAsia="Helvetica Neue" w:hAnsi="Helvetica Neue" w:cs="Helvetica Neue"/>
          <w:sz w:val="21"/>
          <w:szCs w:val="21"/>
          <w:lang w:val="en-GB"/>
        </w:rPr>
        <w:t>, where appropriate. A</w:t>
      </w:r>
      <w:r w:rsidR="00DF2940" w:rsidRPr="00FE2921">
        <w:rPr>
          <w:rFonts w:ascii="Helvetica Neue" w:eastAsia="Helvetica Neue" w:hAnsi="Helvetica Neue" w:cs="Helvetica Neue"/>
          <w:sz w:val="21"/>
          <w:szCs w:val="21"/>
          <w:lang w:val="en-GB"/>
        </w:rPr>
        <w:t xml:space="preserve"> mirror order is an order which “mirrors” the contact arrangements ordered by the judge deciding upon relocation.</w:t>
      </w:r>
      <w:r w:rsidR="00DF2940" w:rsidRPr="00FE2921">
        <w:rPr>
          <w:rStyle w:val="Rimandonotaapidipagina"/>
          <w:rFonts w:ascii="Helvetica Neue" w:eastAsia="Helvetica Neue" w:hAnsi="Helvetica Neue" w:cs="Helvetica Neue"/>
          <w:sz w:val="21"/>
          <w:szCs w:val="21"/>
        </w:rPr>
        <w:footnoteReference w:id="26"/>
      </w:r>
      <w:r w:rsidRPr="00FE2921">
        <w:rPr>
          <w:rFonts w:ascii="Helvetica Neue" w:eastAsia="Helvetica Neue" w:hAnsi="Helvetica Neue" w:cs="Helvetica Neue"/>
          <w:sz w:val="21"/>
          <w:szCs w:val="21"/>
          <w:lang w:val="en-GB"/>
        </w:rPr>
        <w:t xml:space="preserve"> </w:t>
      </w:r>
      <w:r w:rsidR="004F6197" w:rsidRPr="00FE2921">
        <w:rPr>
          <w:rFonts w:ascii="Helvetica Neue" w:eastAsia="Helvetica Neue" w:hAnsi="Helvetica Neue" w:cs="Helvetica Neue"/>
          <w:sz w:val="21"/>
          <w:szCs w:val="21"/>
          <w:lang w:val="en-GB"/>
        </w:rPr>
        <w:t>Mirror orders are used primarily in international child abduction cases handled under the Hague Convention and continue to be relevant therefore also for EU Member States, in particular where cases with third countries outside the EU are handled under this instrument.</w:t>
      </w:r>
      <w:r w:rsidR="004F6197">
        <w:rPr>
          <w:rFonts w:ascii="Helvetica Neue" w:eastAsia="Helvetica Neue" w:hAnsi="Helvetica Neue" w:cs="Helvetica Neue"/>
          <w:sz w:val="21"/>
          <w:szCs w:val="21"/>
          <w:lang w:val="en-GB"/>
        </w:rPr>
        <w:t xml:space="preserve"> </w:t>
      </w:r>
    </w:p>
    <w:p w14:paraId="49A4FE0E" w14:textId="6C5C7697" w:rsidR="00D80D37" w:rsidRPr="00F55871" w:rsidRDefault="001971C0">
      <w:pPr>
        <w:spacing w:after="160" w:line="276" w:lineRule="auto"/>
        <w:jc w:val="both"/>
        <w:rPr>
          <w:rFonts w:ascii="Helvetica Neue" w:eastAsia="Helvetica Neue" w:hAnsi="Helvetica Neue" w:cs="Helvetica Neue"/>
          <w:sz w:val="21"/>
          <w:szCs w:val="21"/>
          <w:lang w:val="en-GB"/>
        </w:rPr>
      </w:pPr>
      <w:r>
        <w:rPr>
          <w:rFonts w:ascii="Helvetica Neue" w:eastAsia="Helvetica Neue" w:hAnsi="Helvetica Neue" w:cs="Helvetica Neue"/>
          <w:sz w:val="21"/>
          <w:szCs w:val="21"/>
          <w:lang w:val="en-GB"/>
        </w:rPr>
        <w:t xml:space="preserve">Against this background, recommended </w:t>
      </w:r>
      <w:r w:rsidR="00E771AD" w:rsidRPr="00F55871">
        <w:rPr>
          <w:rFonts w:ascii="Helvetica Neue" w:eastAsia="Helvetica Neue" w:hAnsi="Helvetica Neue" w:cs="Helvetica Neue"/>
          <w:sz w:val="21"/>
          <w:szCs w:val="21"/>
          <w:lang w:val="en-GB"/>
        </w:rPr>
        <w:t>actions are:</w:t>
      </w:r>
    </w:p>
    <w:p w14:paraId="59B33D1F" w14:textId="098D26C4" w:rsidR="00D80D37" w:rsidRPr="00F55871" w:rsidRDefault="00E771AD">
      <w:pPr>
        <w:numPr>
          <w:ilvl w:val="0"/>
          <w:numId w:val="7"/>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to raise awareness among judges and lawyers specialised in </w:t>
      </w:r>
      <w:r w:rsidR="001971C0">
        <w:rPr>
          <w:rFonts w:ascii="Helvetica Neue" w:eastAsia="Helvetica Neue" w:hAnsi="Helvetica Neue" w:cs="Helvetica Neue"/>
          <w:color w:val="000000"/>
          <w:sz w:val="21"/>
          <w:szCs w:val="21"/>
          <w:lang w:val="en-GB"/>
        </w:rPr>
        <w:t xml:space="preserve">international </w:t>
      </w:r>
      <w:r w:rsidRPr="00F55871">
        <w:rPr>
          <w:rFonts w:ascii="Helvetica Neue" w:eastAsia="Helvetica Neue" w:hAnsi="Helvetica Neue" w:cs="Helvetica Neue"/>
          <w:color w:val="000000"/>
          <w:sz w:val="21"/>
          <w:szCs w:val="21"/>
          <w:lang w:val="en-GB"/>
        </w:rPr>
        <w:t>child abduction cases</w:t>
      </w:r>
      <w:r w:rsidR="001971C0">
        <w:rPr>
          <w:rFonts w:ascii="Helvetica Neue" w:eastAsia="Helvetica Neue" w:hAnsi="Helvetica Neue" w:cs="Helvetica Neue"/>
          <w:color w:val="000000"/>
          <w:sz w:val="21"/>
          <w:szCs w:val="21"/>
          <w:lang w:val="en-GB"/>
        </w:rPr>
        <w:t>,</w:t>
      </w:r>
      <w:r w:rsidRPr="00F55871">
        <w:rPr>
          <w:rFonts w:ascii="Helvetica Neue" w:eastAsia="Helvetica Neue" w:hAnsi="Helvetica Neue" w:cs="Helvetica Neue"/>
          <w:color w:val="000000"/>
          <w:sz w:val="21"/>
          <w:szCs w:val="21"/>
          <w:lang w:val="en-GB"/>
        </w:rPr>
        <w:t xml:space="preserve"> as well as other professionals working in the field</w:t>
      </w:r>
      <w:r w:rsidR="001971C0">
        <w:rPr>
          <w:rFonts w:ascii="Helvetica Neue" w:eastAsia="Helvetica Neue" w:hAnsi="Helvetica Neue" w:cs="Helvetica Neue"/>
          <w:color w:val="000000"/>
          <w:sz w:val="21"/>
          <w:szCs w:val="21"/>
          <w:lang w:val="en-GB"/>
        </w:rPr>
        <w:t xml:space="preserve">, such as </w:t>
      </w:r>
      <w:r w:rsidRPr="00F55871">
        <w:rPr>
          <w:rFonts w:ascii="Helvetica Neue" w:eastAsia="Helvetica Neue" w:hAnsi="Helvetica Neue" w:cs="Helvetica Neue"/>
          <w:color w:val="000000"/>
          <w:sz w:val="21"/>
          <w:szCs w:val="21"/>
          <w:lang w:val="en-GB"/>
        </w:rPr>
        <w:t xml:space="preserve">social </w:t>
      </w:r>
      <w:r w:rsidRPr="00F55871">
        <w:rPr>
          <w:rFonts w:ascii="Helvetica Neue" w:eastAsia="Helvetica Neue" w:hAnsi="Helvetica Neue" w:cs="Helvetica Neue"/>
          <w:color w:val="000000"/>
          <w:sz w:val="21"/>
          <w:szCs w:val="21"/>
          <w:lang w:val="en-GB"/>
        </w:rPr>
        <w:lastRenderedPageBreak/>
        <w:t>workers</w:t>
      </w:r>
      <w:r w:rsidR="001971C0">
        <w:rPr>
          <w:rFonts w:ascii="Helvetica Neue" w:eastAsia="Helvetica Neue" w:hAnsi="Helvetica Neue" w:cs="Helvetica Neue"/>
          <w:color w:val="000000"/>
          <w:sz w:val="21"/>
          <w:szCs w:val="21"/>
          <w:lang w:val="en-GB"/>
        </w:rPr>
        <w:t xml:space="preserve"> and </w:t>
      </w:r>
      <w:r w:rsidRPr="00F55871">
        <w:rPr>
          <w:rFonts w:ascii="Helvetica Neue" w:eastAsia="Helvetica Neue" w:hAnsi="Helvetica Neue" w:cs="Helvetica Neue"/>
          <w:color w:val="000000"/>
          <w:sz w:val="21"/>
          <w:szCs w:val="21"/>
          <w:lang w:val="en-GB"/>
        </w:rPr>
        <w:t>staff of Central Authorities</w:t>
      </w:r>
      <w:r w:rsidR="001971C0">
        <w:rPr>
          <w:rFonts w:ascii="Helvetica Neue" w:eastAsia="Helvetica Neue" w:hAnsi="Helvetica Neue" w:cs="Helvetica Neue"/>
          <w:color w:val="000000"/>
          <w:sz w:val="21"/>
          <w:szCs w:val="21"/>
          <w:lang w:val="en-GB"/>
        </w:rPr>
        <w:t>,</w:t>
      </w:r>
      <w:r w:rsidRPr="00F55871">
        <w:rPr>
          <w:rFonts w:ascii="Helvetica Neue" w:eastAsia="Helvetica Neue" w:hAnsi="Helvetica Neue" w:cs="Helvetica Neue"/>
          <w:color w:val="000000"/>
          <w:sz w:val="21"/>
          <w:szCs w:val="21"/>
          <w:lang w:val="en-GB"/>
        </w:rPr>
        <w:t xml:space="preserve"> on the issues concerning mediation and the recognition of mediation agreements, in accordance with the HCCH Guide to Good Practice and the rights of the child; </w:t>
      </w:r>
    </w:p>
    <w:p w14:paraId="4C3CA687" w14:textId="77777777" w:rsidR="00D80D37" w:rsidRPr="00F55871" w:rsidRDefault="00E771AD">
      <w:pPr>
        <w:numPr>
          <w:ilvl w:val="0"/>
          <w:numId w:val="7"/>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to conduct further research on the topic.</w:t>
      </w:r>
    </w:p>
    <w:p w14:paraId="4DCD61D5" w14:textId="77777777" w:rsidR="00D80D37" w:rsidRPr="00F55871" w:rsidRDefault="00D80D37">
      <w:pPr>
        <w:pBdr>
          <w:top w:val="nil"/>
          <w:left w:val="nil"/>
          <w:bottom w:val="nil"/>
          <w:right w:val="nil"/>
          <w:between w:val="nil"/>
        </w:pBdr>
        <w:spacing w:line="276" w:lineRule="auto"/>
        <w:ind w:left="720"/>
        <w:jc w:val="both"/>
        <w:rPr>
          <w:rFonts w:ascii="Helvetica Neue" w:eastAsia="Helvetica Neue" w:hAnsi="Helvetica Neue" w:cs="Helvetica Neue"/>
          <w:color w:val="000000"/>
          <w:sz w:val="21"/>
          <w:szCs w:val="21"/>
          <w:lang w:val="en-GB"/>
        </w:rPr>
      </w:pPr>
    </w:p>
    <w:p w14:paraId="5B2F0B95" w14:textId="77777777" w:rsidR="00D80D37" w:rsidRPr="00F55871" w:rsidRDefault="00E771AD">
      <w:p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EU institutions: </w:t>
      </w:r>
    </w:p>
    <w:p w14:paraId="36DC3FDA" w14:textId="4A2F8006" w:rsidR="00D80D37" w:rsidRPr="00F55871" w:rsidRDefault="00E771AD">
      <w:pPr>
        <w:numPr>
          <w:ilvl w:val="0"/>
          <w:numId w:val="9"/>
        </w:numPr>
        <w:pBdr>
          <w:top w:val="nil"/>
          <w:left w:val="nil"/>
          <w:bottom w:val="nil"/>
          <w:right w:val="nil"/>
          <w:between w:val="nil"/>
        </w:pBdr>
        <w:spacing w:line="276" w:lineRule="auto"/>
        <w:jc w:val="both"/>
        <w:rPr>
          <w:color w:val="000000"/>
          <w:lang w:val="en-GB"/>
        </w:rPr>
      </w:pPr>
      <w:r w:rsidRPr="00F55871">
        <w:rPr>
          <w:rFonts w:ascii="Helvetica Neue" w:eastAsia="Helvetica Neue" w:hAnsi="Helvetica Neue" w:cs="Helvetica Neue"/>
          <w:color w:val="000000"/>
          <w:sz w:val="21"/>
          <w:szCs w:val="21"/>
          <w:lang w:val="en-GB"/>
        </w:rPr>
        <w:t xml:space="preserve">to clarify how mediation – as well as other alternative dispute resolution mechanisms – in family matters may work and to clarify in particular the specific problems arising in cross-border cases within the EU judicial area where it is likely that the parties to a dispute are </w:t>
      </w:r>
      <w:r w:rsidR="001971C0">
        <w:rPr>
          <w:rFonts w:ascii="Helvetica Neue" w:eastAsia="Helvetica Neue" w:hAnsi="Helvetica Neue" w:cs="Helvetica Neue"/>
          <w:color w:val="000000"/>
          <w:sz w:val="21"/>
          <w:szCs w:val="21"/>
          <w:lang w:val="en-GB"/>
        </w:rPr>
        <w:t xml:space="preserve">located </w:t>
      </w:r>
      <w:r w:rsidRPr="00F55871">
        <w:rPr>
          <w:rFonts w:ascii="Helvetica Neue" w:eastAsia="Helvetica Neue" w:hAnsi="Helvetica Neue" w:cs="Helvetica Neue"/>
          <w:color w:val="000000"/>
          <w:sz w:val="21"/>
          <w:szCs w:val="21"/>
          <w:lang w:val="en-GB"/>
        </w:rPr>
        <w:t>in different countries;</w:t>
      </w:r>
    </w:p>
    <w:p w14:paraId="3A8A572D" w14:textId="6C9582EA" w:rsidR="00D80D37" w:rsidRPr="00F55871" w:rsidRDefault="00E771AD">
      <w:pPr>
        <w:numPr>
          <w:ilvl w:val="0"/>
          <w:numId w:val="9"/>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to clarify when and how the different EU instruments adopted in the field of judicial cooperation in family matters having cross-border implications apply</w:t>
      </w:r>
      <w:r w:rsidR="001971C0">
        <w:rPr>
          <w:rFonts w:ascii="Helvetica Neue" w:eastAsia="Helvetica Neue" w:hAnsi="Helvetica Neue" w:cs="Helvetica Neue"/>
          <w:color w:val="000000"/>
          <w:sz w:val="21"/>
          <w:szCs w:val="21"/>
          <w:lang w:val="en-GB"/>
        </w:rPr>
        <w:t xml:space="preserve">; to this end, </w:t>
      </w:r>
      <w:r w:rsidRPr="00F55871">
        <w:rPr>
          <w:rFonts w:ascii="Helvetica Neue" w:eastAsia="Helvetica Neue" w:hAnsi="Helvetica Neue" w:cs="Helvetica Neue"/>
          <w:color w:val="000000"/>
          <w:sz w:val="21"/>
          <w:szCs w:val="21"/>
          <w:lang w:val="en-GB"/>
        </w:rPr>
        <w:t xml:space="preserve">soft law instruments </w:t>
      </w:r>
      <w:r w:rsidR="001971C0">
        <w:rPr>
          <w:rFonts w:ascii="Helvetica Neue" w:eastAsia="Helvetica Neue" w:hAnsi="Helvetica Neue" w:cs="Helvetica Neue"/>
          <w:color w:val="000000"/>
          <w:sz w:val="21"/>
          <w:szCs w:val="21"/>
          <w:lang w:val="en-GB"/>
        </w:rPr>
        <w:t xml:space="preserve">elaborating further on these questions and providing guidance </w:t>
      </w:r>
      <w:r w:rsidRPr="00F55871">
        <w:rPr>
          <w:rFonts w:ascii="Helvetica Neue" w:eastAsia="Helvetica Neue" w:hAnsi="Helvetica Neue" w:cs="Helvetica Neue"/>
          <w:color w:val="000000"/>
          <w:sz w:val="21"/>
          <w:szCs w:val="21"/>
          <w:lang w:val="en-GB"/>
        </w:rPr>
        <w:t xml:space="preserve">would be helpful. </w:t>
      </w:r>
    </w:p>
    <w:p w14:paraId="683F300A" w14:textId="77777777" w:rsidR="00D80D37" w:rsidRPr="00F55871" w:rsidRDefault="00D80D37">
      <w:pPr>
        <w:pBdr>
          <w:top w:val="nil"/>
          <w:left w:val="nil"/>
          <w:bottom w:val="nil"/>
          <w:right w:val="nil"/>
          <w:between w:val="nil"/>
        </w:pBdr>
        <w:spacing w:line="276" w:lineRule="auto"/>
        <w:ind w:left="720"/>
        <w:jc w:val="both"/>
        <w:rPr>
          <w:rFonts w:ascii="Helvetica Neue" w:eastAsia="Helvetica Neue" w:hAnsi="Helvetica Neue" w:cs="Helvetica Neue"/>
          <w:color w:val="000000"/>
          <w:sz w:val="21"/>
          <w:szCs w:val="21"/>
          <w:lang w:val="en-GB"/>
        </w:rPr>
      </w:pPr>
    </w:p>
    <w:p w14:paraId="5B22CF8A" w14:textId="77777777" w:rsidR="00D80D37" w:rsidRPr="00F55871" w:rsidRDefault="00E771AD">
      <w:pPr>
        <w:pBdr>
          <w:top w:val="nil"/>
          <w:left w:val="nil"/>
          <w:bottom w:val="nil"/>
          <w:right w:val="nil"/>
          <w:between w:val="nil"/>
        </w:pBdr>
        <w:spacing w:after="160"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National legislators: </w:t>
      </w:r>
    </w:p>
    <w:p w14:paraId="6180CE27" w14:textId="373DE713" w:rsidR="00D80D37" w:rsidRPr="00F55871" w:rsidRDefault="00E771AD">
      <w:pPr>
        <w:numPr>
          <w:ilvl w:val="0"/>
          <w:numId w:val="9"/>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to clarify – at </w:t>
      </w:r>
      <w:r w:rsidR="001971C0">
        <w:rPr>
          <w:rFonts w:ascii="Helvetica Neue" w:eastAsia="Helvetica Neue" w:hAnsi="Helvetica Neue" w:cs="Helvetica Neue"/>
          <w:color w:val="000000"/>
          <w:sz w:val="21"/>
          <w:szCs w:val="21"/>
          <w:lang w:val="en-GB"/>
        </w:rPr>
        <w:t xml:space="preserve">the </w:t>
      </w:r>
      <w:r w:rsidRPr="00F55871">
        <w:rPr>
          <w:rFonts w:ascii="Helvetica Neue" w:eastAsia="Helvetica Neue" w:hAnsi="Helvetica Neue" w:cs="Helvetica Neue"/>
          <w:color w:val="000000"/>
          <w:sz w:val="21"/>
          <w:szCs w:val="21"/>
          <w:lang w:val="en-GB"/>
        </w:rPr>
        <w:t>national level – the rules concerning mediation in family matters, what is disposable and areas where law and policy reform is needed to strengthen consideration for the rights and the best interests of the child in family mediation, including in cross-border cases.</w:t>
      </w:r>
    </w:p>
    <w:p w14:paraId="25719306" w14:textId="3ECC3A6D" w:rsidR="00D80D37" w:rsidRPr="00F55871" w:rsidRDefault="00E771AD">
      <w:pPr>
        <w:numPr>
          <w:ilvl w:val="0"/>
          <w:numId w:val="9"/>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EU Member States have adopted internal legislation to transpose the Mediation Directive 2008/52, which mentions matters of parental responsibility in the Preamble, but on the other hand it applies to “civil and commercial matters” and not to matters which are not under the disposal of the parties. It shall therefore be clarified if and how the Mediation Directive and its principles may play a role also in proceedings concerning family matters and children. Since the exercise of competences in the field of cross-border family matters requires unanimity of consents, the Mediation Directive may not apply as this has not been required for its adoption.</w:t>
      </w:r>
    </w:p>
    <w:p w14:paraId="11221364" w14:textId="77777777" w:rsidR="00D80D37" w:rsidRPr="00F55871" w:rsidRDefault="00D80D37">
      <w:pPr>
        <w:pBdr>
          <w:top w:val="nil"/>
          <w:left w:val="nil"/>
          <w:bottom w:val="nil"/>
          <w:right w:val="nil"/>
          <w:between w:val="nil"/>
        </w:pBdr>
        <w:spacing w:line="276" w:lineRule="auto"/>
        <w:ind w:left="720"/>
        <w:jc w:val="both"/>
        <w:rPr>
          <w:rFonts w:ascii="Helvetica Neue" w:eastAsia="Helvetica Neue" w:hAnsi="Helvetica Neue" w:cs="Helvetica Neue"/>
          <w:color w:val="000000"/>
          <w:sz w:val="21"/>
          <w:szCs w:val="21"/>
          <w:lang w:val="en-GB"/>
        </w:rPr>
      </w:pPr>
    </w:p>
    <w:p w14:paraId="634E9E5F" w14:textId="77777777" w:rsidR="00D80D37" w:rsidRPr="00F55871" w:rsidRDefault="00D80D37">
      <w:pPr>
        <w:rPr>
          <w:rFonts w:ascii="Helvetica Neue" w:eastAsia="Helvetica Neue" w:hAnsi="Helvetica Neue" w:cs="Helvetica Neue"/>
          <w:sz w:val="21"/>
          <w:szCs w:val="21"/>
          <w:lang w:val="en-GB"/>
        </w:rPr>
      </w:pPr>
    </w:p>
    <w:p w14:paraId="5A1E8172" w14:textId="77777777" w:rsidR="00D80D37" w:rsidRPr="00F55871" w:rsidRDefault="00E771AD">
      <w:pPr>
        <w:numPr>
          <w:ilvl w:val="0"/>
          <w:numId w:val="11"/>
        </w:numPr>
        <w:pBdr>
          <w:top w:val="nil"/>
          <w:left w:val="nil"/>
          <w:bottom w:val="nil"/>
          <w:right w:val="nil"/>
          <w:between w:val="nil"/>
        </w:pBdr>
        <w:spacing w:after="240" w:line="276" w:lineRule="auto"/>
        <w:jc w:val="both"/>
        <w:rPr>
          <w:rFonts w:ascii="Helvetica Neue" w:eastAsia="Helvetica Neue" w:hAnsi="Helvetica Neue" w:cs="Helvetica Neue"/>
          <w:b/>
          <w:color w:val="000000"/>
          <w:sz w:val="21"/>
          <w:szCs w:val="21"/>
          <w:lang w:val="en-GB"/>
        </w:rPr>
      </w:pPr>
      <w:r w:rsidRPr="00F55871">
        <w:rPr>
          <w:rFonts w:ascii="Helvetica Neue" w:eastAsia="Helvetica Neue" w:hAnsi="Helvetica Neue" w:cs="Helvetica Neue"/>
          <w:b/>
          <w:color w:val="000000"/>
          <w:sz w:val="21"/>
          <w:szCs w:val="21"/>
          <w:lang w:val="en-GB"/>
        </w:rPr>
        <w:t>Specific implementation measures: proposals for action by specific EU and national actors on international family mediation</w:t>
      </w:r>
    </w:p>
    <w:p w14:paraId="5F58D192" w14:textId="77777777" w:rsidR="00D80D37" w:rsidRPr="00F55871" w:rsidRDefault="00E771AD">
      <w:pPr>
        <w:spacing w:after="160" w:line="276" w:lineRule="auto"/>
        <w:jc w:val="both"/>
        <w:rPr>
          <w:rFonts w:ascii="Helvetica Neue" w:eastAsia="Helvetica Neue" w:hAnsi="Helvetica Neue" w:cs="Helvetica Neue"/>
          <w:b/>
          <w:sz w:val="21"/>
          <w:szCs w:val="21"/>
          <w:lang w:val="en-GB"/>
        </w:rPr>
      </w:pPr>
      <w:r w:rsidRPr="00F55871">
        <w:rPr>
          <w:rFonts w:ascii="Helvetica Neue" w:eastAsia="Helvetica Neue" w:hAnsi="Helvetica Neue" w:cs="Helvetica Neue"/>
          <w:b/>
          <w:sz w:val="21"/>
          <w:szCs w:val="21"/>
          <w:lang w:val="en-GB"/>
        </w:rPr>
        <w:t xml:space="preserve">To EU Member States: </w:t>
      </w:r>
    </w:p>
    <w:p w14:paraId="6D6CC21A" w14:textId="3BEA4555" w:rsidR="00D80D37" w:rsidRPr="00F55871" w:rsidRDefault="00B87AA6">
      <w:pPr>
        <w:spacing w:after="160" w:line="276" w:lineRule="auto"/>
        <w:jc w:val="both"/>
        <w:rPr>
          <w:rFonts w:ascii="Helvetica Neue" w:eastAsia="Helvetica Neue" w:hAnsi="Helvetica Neue" w:cs="Helvetica Neue"/>
          <w:sz w:val="21"/>
          <w:szCs w:val="21"/>
          <w:lang w:val="en-GB"/>
        </w:rPr>
      </w:pPr>
      <w:r>
        <w:rPr>
          <w:rFonts w:ascii="Helvetica Neue" w:eastAsia="Helvetica Neue" w:hAnsi="Helvetica Neue" w:cs="Helvetica Neue"/>
          <w:sz w:val="21"/>
          <w:szCs w:val="21"/>
          <w:lang w:val="en-GB"/>
        </w:rPr>
        <w:t xml:space="preserve">Each </w:t>
      </w:r>
      <w:r w:rsidR="00E771AD" w:rsidRPr="00F55871">
        <w:rPr>
          <w:rFonts w:ascii="Helvetica Neue" w:eastAsia="Helvetica Neue" w:hAnsi="Helvetica Neue" w:cs="Helvetica Neue"/>
          <w:sz w:val="21"/>
          <w:szCs w:val="21"/>
          <w:lang w:val="en-GB"/>
        </w:rPr>
        <w:t>Member State should ensure that the following measures are in place:</w:t>
      </w:r>
    </w:p>
    <w:p w14:paraId="005F4726" w14:textId="040C44CD" w:rsidR="00D80D37" w:rsidRPr="00F55871" w:rsidRDefault="00E771AD">
      <w:pPr>
        <w:numPr>
          <w:ilvl w:val="0"/>
          <w:numId w:val="1"/>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an established legally binding </w:t>
      </w:r>
      <w:r w:rsidR="00B87AA6">
        <w:rPr>
          <w:rFonts w:ascii="Helvetica Neue" w:eastAsia="Helvetica Neue" w:hAnsi="Helvetica Neue" w:cs="Helvetica Neue"/>
          <w:color w:val="000000"/>
          <w:sz w:val="21"/>
          <w:szCs w:val="21"/>
          <w:lang w:val="en-GB"/>
        </w:rPr>
        <w:t xml:space="preserve">national </w:t>
      </w:r>
      <w:r w:rsidRPr="00F55871">
        <w:rPr>
          <w:rFonts w:ascii="Helvetica Neue" w:eastAsia="Helvetica Neue" w:hAnsi="Helvetica Neue" w:cs="Helvetica Neue"/>
          <w:color w:val="000000"/>
          <w:sz w:val="21"/>
          <w:szCs w:val="21"/>
          <w:lang w:val="en-GB"/>
        </w:rPr>
        <w:t>framework for international family mediation with due consideration for the rights and the best interests of the child and</w:t>
      </w:r>
      <w:r w:rsidRPr="00F55871">
        <w:rPr>
          <w:rFonts w:ascii="Helvetica Neue" w:eastAsia="Helvetica Neue" w:hAnsi="Helvetica Neue" w:cs="Helvetica Neue"/>
          <w:color w:val="000000"/>
          <w:sz w:val="21"/>
          <w:szCs w:val="21"/>
          <w:lang w:val="en-GB"/>
        </w:rPr>
        <w:tab/>
      </w:r>
    </w:p>
    <w:p w14:paraId="62393F44" w14:textId="2572B0A3" w:rsidR="00D80D37" w:rsidRPr="00F55871" w:rsidRDefault="00E771AD">
      <w:pPr>
        <w:numPr>
          <w:ilvl w:val="0"/>
          <w:numId w:val="12"/>
        </w:numPr>
        <w:pBdr>
          <w:top w:val="nil"/>
          <w:left w:val="nil"/>
          <w:bottom w:val="nil"/>
          <w:right w:val="nil"/>
          <w:between w:val="nil"/>
        </w:pBdr>
        <w:spacing w:line="276" w:lineRule="auto"/>
        <w:ind w:left="1134"/>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regulating the best interests determination for each child involved in an international child abduction case; </w:t>
      </w:r>
    </w:p>
    <w:p w14:paraId="493CF1F7" w14:textId="3BEF2020" w:rsidR="00D80D37" w:rsidRPr="00F55871" w:rsidRDefault="00E771AD">
      <w:pPr>
        <w:numPr>
          <w:ilvl w:val="0"/>
          <w:numId w:val="12"/>
        </w:numPr>
        <w:pBdr>
          <w:top w:val="nil"/>
          <w:left w:val="nil"/>
          <w:bottom w:val="nil"/>
          <w:right w:val="nil"/>
          <w:between w:val="nil"/>
        </w:pBdr>
        <w:spacing w:line="276" w:lineRule="auto"/>
        <w:ind w:left="1134"/>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specifying the competent authority responsible for the best interest determination and their coordination with the mediation process and any proceedings</w:t>
      </w:r>
      <w:r w:rsidR="001971C0">
        <w:rPr>
          <w:rFonts w:ascii="Helvetica Neue" w:eastAsia="Helvetica Neue" w:hAnsi="Helvetica Neue" w:cs="Helvetica Neue"/>
          <w:color w:val="000000"/>
          <w:sz w:val="21"/>
          <w:szCs w:val="21"/>
          <w:lang w:val="en-GB"/>
        </w:rPr>
        <w:t>, if and as appropriate</w:t>
      </w:r>
      <w:r w:rsidRPr="00F55871">
        <w:rPr>
          <w:rFonts w:ascii="Helvetica Neue" w:eastAsia="Helvetica Neue" w:hAnsi="Helvetica Neue" w:cs="Helvetica Neue"/>
          <w:color w:val="000000"/>
          <w:sz w:val="21"/>
          <w:szCs w:val="21"/>
          <w:lang w:val="en-GB"/>
        </w:rPr>
        <w:t xml:space="preserve">; </w:t>
      </w:r>
    </w:p>
    <w:p w14:paraId="421B65ED" w14:textId="77777777" w:rsidR="00D80D37" w:rsidRPr="00F55871" w:rsidRDefault="00E771AD">
      <w:pPr>
        <w:numPr>
          <w:ilvl w:val="0"/>
          <w:numId w:val="12"/>
        </w:numPr>
        <w:pBdr>
          <w:top w:val="nil"/>
          <w:left w:val="nil"/>
          <w:bottom w:val="nil"/>
          <w:right w:val="nil"/>
          <w:between w:val="nil"/>
        </w:pBdr>
        <w:spacing w:line="276" w:lineRule="auto"/>
        <w:ind w:left="1134"/>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providing for the right of the child to be heard and practical guidance for the hearing of a child by a specifically trained professional and in a child-friendly environment; </w:t>
      </w:r>
    </w:p>
    <w:p w14:paraId="7E643BE6" w14:textId="77777777" w:rsidR="00163542" w:rsidRDefault="00163542">
      <w:pPr>
        <w:numPr>
          <w:ilvl w:val="0"/>
          <w:numId w:val="12"/>
        </w:numPr>
        <w:pBdr>
          <w:top w:val="nil"/>
          <w:left w:val="nil"/>
          <w:bottom w:val="nil"/>
          <w:right w:val="nil"/>
          <w:between w:val="nil"/>
        </w:pBdr>
        <w:spacing w:line="276" w:lineRule="auto"/>
        <w:ind w:left="1134"/>
        <w:jc w:val="both"/>
        <w:rPr>
          <w:rFonts w:ascii="Helvetica Neue" w:eastAsia="Helvetica Neue" w:hAnsi="Helvetica Neue" w:cs="Helvetica Neue"/>
          <w:color w:val="000000"/>
          <w:sz w:val="21"/>
          <w:szCs w:val="21"/>
          <w:lang w:val="en-GB"/>
        </w:rPr>
      </w:pPr>
      <w:r>
        <w:rPr>
          <w:rFonts w:ascii="Helvetica Neue" w:eastAsia="Helvetica Neue" w:hAnsi="Helvetica Neue" w:cs="Helvetica Neue"/>
          <w:color w:val="000000"/>
          <w:sz w:val="21"/>
          <w:szCs w:val="21"/>
          <w:lang w:val="en-GB"/>
        </w:rPr>
        <w:t xml:space="preserve">qualifications and accreditation of family mediators; </w:t>
      </w:r>
    </w:p>
    <w:p w14:paraId="3021FCBB" w14:textId="665AE3AF" w:rsidR="00D80D37" w:rsidRPr="00F55871" w:rsidRDefault="00E771AD">
      <w:pPr>
        <w:numPr>
          <w:ilvl w:val="0"/>
          <w:numId w:val="12"/>
        </w:numPr>
        <w:pBdr>
          <w:top w:val="nil"/>
          <w:left w:val="nil"/>
          <w:bottom w:val="nil"/>
          <w:right w:val="nil"/>
          <w:between w:val="nil"/>
        </w:pBdr>
        <w:spacing w:line="276" w:lineRule="auto"/>
        <w:ind w:left="1134"/>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access to mediation at all phases of the proceedings; </w:t>
      </w:r>
    </w:p>
    <w:p w14:paraId="22E95E4A" w14:textId="48BF33A6" w:rsidR="00D80D37" w:rsidRPr="00F55871" w:rsidRDefault="00E771AD">
      <w:pPr>
        <w:numPr>
          <w:ilvl w:val="0"/>
          <w:numId w:val="12"/>
        </w:numPr>
        <w:pBdr>
          <w:top w:val="nil"/>
          <w:left w:val="nil"/>
          <w:bottom w:val="nil"/>
          <w:right w:val="nil"/>
          <w:between w:val="nil"/>
        </w:pBdr>
        <w:spacing w:line="276" w:lineRule="auto"/>
        <w:ind w:left="1134"/>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lastRenderedPageBreak/>
        <w:t>regulations clarifying the relation between mediation and judicial proceedings, including with regard to</w:t>
      </w:r>
      <w:r w:rsidR="00163542">
        <w:rPr>
          <w:rFonts w:ascii="Helvetica Neue" w:eastAsia="Helvetica Neue" w:hAnsi="Helvetica Neue" w:cs="Helvetica Neue"/>
          <w:color w:val="000000"/>
          <w:sz w:val="21"/>
          <w:szCs w:val="21"/>
          <w:lang w:val="en-GB"/>
        </w:rPr>
        <w:t xml:space="preserve"> confidentiality of mediation</w:t>
      </w:r>
      <w:r w:rsidRPr="00F55871">
        <w:rPr>
          <w:rFonts w:ascii="Helvetica Neue" w:eastAsia="Helvetica Neue" w:hAnsi="Helvetica Neue" w:cs="Helvetica Neue"/>
          <w:color w:val="000000"/>
          <w:sz w:val="21"/>
          <w:szCs w:val="21"/>
          <w:lang w:val="en-GB"/>
        </w:rPr>
        <w:t xml:space="preserve"> </w:t>
      </w:r>
      <w:r w:rsidR="00163542">
        <w:rPr>
          <w:rFonts w:ascii="Helvetica Neue" w:eastAsia="Helvetica Neue" w:hAnsi="Helvetica Neue" w:cs="Helvetica Neue"/>
          <w:color w:val="000000"/>
          <w:sz w:val="21"/>
          <w:szCs w:val="21"/>
          <w:lang w:val="en-GB"/>
        </w:rPr>
        <w:t xml:space="preserve">and </w:t>
      </w:r>
      <w:r w:rsidRPr="00F55871">
        <w:rPr>
          <w:rFonts w:ascii="Helvetica Neue" w:eastAsia="Helvetica Neue" w:hAnsi="Helvetica Neue" w:cs="Helvetica Neue"/>
          <w:color w:val="000000"/>
          <w:sz w:val="21"/>
          <w:szCs w:val="21"/>
          <w:lang w:val="en-GB"/>
        </w:rPr>
        <w:t xml:space="preserve">any enforcement of agreements; </w:t>
      </w:r>
    </w:p>
    <w:p w14:paraId="6DD2F3E1" w14:textId="77777777" w:rsidR="00D80D37" w:rsidRPr="00F55871" w:rsidRDefault="00E771AD">
      <w:pPr>
        <w:numPr>
          <w:ilvl w:val="0"/>
          <w:numId w:val="12"/>
        </w:numPr>
        <w:pBdr>
          <w:top w:val="nil"/>
          <w:left w:val="nil"/>
          <w:bottom w:val="nil"/>
          <w:right w:val="nil"/>
          <w:between w:val="nil"/>
        </w:pBdr>
        <w:spacing w:line="276" w:lineRule="auto"/>
        <w:ind w:left="1134"/>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monitoring of international family mediation services, including independent monitoring; </w:t>
      </w:r>
    </w:p>
    <w:p w14:paraId="50E2E504" w14:textId="77777777" w:rsidR="00D80D37" w:rsidRPr="00F55871" w:rsidRDefault="00E771AD">
      <w:pPr>
        <w:numPr>
          <w:ilvl w:val="0"/>
          <w:numId w:val="12"/>
        </w:numPr>
        <w:pBdr>
          <w:top w:val="nil"/>
          <w:left w:val="nil"/>
          <w:bottom w:val="nil"/>
          <w:right w:val="nil"/>
          <w:between w:val="nil"/>
        </w:pBdr>
        <w:spacing w:line="276" w:lineRule="auto"/>
        <w:ind w:left="1134"/>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access to an effective, independent complaint mechanism, including a child-sensitive complaint mechanism;</w:t>
      </w:r>
    </w:p>
    <w:p w14:paraId="2B78A20C" w14:textId="039483B6" w:rsidR="00D80D37" w:rsidRPr="00F55871" w:rsidRDefault="00E771AD">
      <w:pPr>
        <w:numPr>
          <w:ilvl w:val="0"/>
          <w:numId w:val="1"/>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a central </w:t>
      </w:r>
      <w:r w:rsidR="00B87AA6">
        <w:rPr>
          <w:rFonts w:ascii="Helvetica Neue" w:eastAsia="Helvetica Neue" w:hAnsi="Helvetica Neue" w:cs="Helvetica Neue"/>
          <w:color w:val="000000"/>
          <w:sz w:val="21"/>
          <w:szCs w:val="21"/>
          <w:lang w:val="en-GB"/>
        </w:rPr>
        <w:t xml:space="preserve">national </w:t>
      </w:r>
      <w:r w:rsidRPr="00F55871">
        <w:rPr>
          <w:rFonts w:ascii="Helvetica Neue" w:eastAsia="Helvetica Neue" w:hAnsi="Helvetica Neue" w:cs="Helvetica Neue"/>
          <w:color w:val="000000"/>
          <w:sz w:val="21"/>
          <w:szCs w:val="21"/>
          <w:lang w:val="en-GB"/>
        </w:rPr>
        <w:t>register or database of lawyers specialised in representing parents in international child abduction cases;</w:t>
      </w:r>
    </w:p>
    <w:p w14:paraId="4DED66CC" w14:textId="194CE4C1" w:rsidR="00D80D37" w:rsidRPr="00F55871" w:rsidRDefault="00E771AD">
      <w:pPr>
        <w:numPr>
          <w:ilvl w:val="0"/>
          <w:numId w:val="1"/>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a central</w:t>
      </w:r>
      <w:r w:rsidR="00B87AA6">
        <w:rPr>
          <w:rFonts w:ascii="Helvetica Neue" w:eastAsia="Helvetica Neue" w:hAnsi="Helvetica Neue" w:cs="Helvetica Neue"/>
          <w:color w:val="000000"/>
          <w:sz w:val="21"/>
          <w:szCs w:val="21"/>
          <w:lang w:val="en-GB"/>
        </w:rPr>
        <w:t xml:space="preserve"> national</w:t>
      </w:r>
      <w:r w:rsidRPr="00F55871">
        <w:rPr>
          <w:rFonts w:ascii="Helvetica Neue" w:eastAsia="Helvetica Neue" w:hAnsi="Helvetica Neue" w:cs="Helvetica Neue"/>
          <w:color w:val="000000"/>
          <w:sz w:val="21"/>
          <w:szCs w:val="21"/>
          <w:lang w:val="en-GB"/>
        </w:rPr>
        <w:t xml:space="preserve"> register or database of qualified mediators offering international family mediation services;</w:t>
      </w:r>
    </w:p>
    <w:p w14:paraId="278D820B" w14:textId="77777777" w:rsidR="00D80D37" w:rsidRPr="00F55871" w:rsidRDefault="00E771AD">
      <w:pPr>
        <w:numPr>
          <w:ilvl w:val="0"/>
          <w:numId w:val="1"/>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a standardised training programme for a child-centred and rights-based approach to international family mediation;</w:t>
      </w:r>
    </w:p>
    <w:p w14:paraId="7AC2A2FB" w14:textId="5FB04D54" w:rsidR="00D80D37" w:rsidRPr="00F55871" w:rsidRDefault="00E771AD">
      <w:pPr>
        <w:numPr>
          <w:ilvl w:val="0"/>
          <w:numId w:val="1"/>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information and counselling services for parents and families involved in or at potential risk of international child abduction, including on lawful relocation, family mediation, judicial proceedings, the rights of the child and the harmful impact of international child abduction on the health, wellbeing and development of children;  </w:t>
      </w:r>
    </w:p>
    <w:p w14:paraId="17F35FDC" w14:textId="77777777" w:rsidR="00D80D37" w:rsidRPr="00F55871" w:rsidRDefault="00E771AD">
      <w:pPr>
        <w:numPr>
          <w:ilvl w:val="0"/>
          <w:numId w:val="1"/>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the prompt appointment of a qualified and independent guardian </w:t>
      </w:r>
      <w:r w:rsidRPr="00F55871">
        <w:rPr>
          <w:rFonts w:ascii="Helvetica Neue" w:eastAsia="Helvetica Neue" w:hAnsi="Helvetica Neue" w:cs="Helvetica Neue"/>
          <w:i/>
          <w:color w:val="000000"/>
          <w:sz w:val="21"/>
          <w:szCs w:val="21"/>
          <w:lang w:val="en-GB"/>
        </w:rPr>
        <w:t>ad litem</w:t>
      </w:r>
      <w:r w:rsidRPr="00F55871">
        <w:rPr>
          <w:rFonts w:ascii="Helvetica Neue" w:eastAsia="Helvetica Neue" w:hAnsi="Helvetica Neue" w:cs="Helvetica Neue"/>
          <w:color w:val="000000"/>
          <w:sz w:val="21"/>
          <w:szCs w:val="21"/>
          <w:lang w:val="en-GB"/>
        </w:rPr>
        <w:t xml:space="preserve"> for the child; </w:t>
      </w:r>
    </w:p>
    <w:p w14:paraId="6EB14B51" w14:textId="75883BAB" w:rsidR="00D80D37" w:rsidRPr="00F55871" w:rsidRDefault="00E771AD">
      <w:pPr>
        <w:numPr>
          <w:ilvl w:val="0"/>
          <w:numId w:val="1"/>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information on international family mediation services for families involved in international child abduction, including</w:t>
      </w:r>
      <w:r w:rsidR="00163542">
        <w:rPr>
          <w:rFonts w:ascii="Helvetica Neue" w:eastAsia="Helvetica Neue" w:hAnsi="Helvetica Neue" w:cs="Helvetica Neue"/>
          <w:color w:val="000000"/>
          <w:sz w:val="21"/>
          <w:szCs w:val="21"/>
          <w:lang w:val="en-GB"/>
        </w:rPr>
        <w:t xml:space="preserve"> information on</w:t>
      </w:r>
      <w:r w:rsidRPr="00F55871">
        <w:rPr>
          <w:rFonts w:ascii="Helvetica Neue" w:eastAsia="Helvetica Neue" w:hAnsi="Helvetica Neue" w:cs="Helvetica Neue"/>
          <w:color w:val="000000"/>
          <w:sz w:val="21"/>
          <w:szCs w:val="21"/>
          <w:lang w:val="en-GB"/>
        </w:rPr>
        <w:t xml:space="preserve"> th</w:t>
      </w:r>
      <w:r w:rsidR="00163542">
        <w:rPr>
          <w:rFonts w:ascii="Helvetica Neue" w:eastAsia="Helvetica Neue" w:hAnsi="Helvetica Neue" w:cs="Helvetica Neue"/>
          <w:color w:val="000000"/>
          <w:sz w:val="21"/>
          <w:szCs w:val="21"/>
          <w:lang w:val="en-GB"/>
        </w:rPr>
        <w:t xml:space="preserve">e possibility for mediation to </w:t>
      </w:r>
      <w:r w:rsidRPr="00F55871">
        <w:rPr>
          <w:rFonts w:ascii="Helvetica Neue" w:eastAsia="Helvetica Neue" w:hAnsi="Helvetica Neue" w:cs="Helvetica Neue"/>
          <w:color w:val="000000"/>
          <w:sz w:val="21"/>
          <w:szCs w:val="21"/>
          <w:lang w:val="en-GB"/>
        </w:rPr>
        <w:t xml:space="preserve">be initiated at </w:t>
      </w:r>
      <w:r w:rsidR="00163542">
        <w:rPr>
          <w:rFonts w:ascii="Helvetica Neue" w:eastAsia="Helvetica Neue" w:hAnsi="Helvetica Neue" w:cs="Helvetica Neue"/>
          <w:color w:val="000000"/>
          <w:sz w:val="21"/>
          <w:szCs w:val="21"/>
          <w:lang w:val="en-GB"/>
        </w:rPr>
        <w:t xml:space="preserve">any </w:t>
      </w:r>
      <w:r w:rsidRPr="00F55871">
        <w:rPr>
          <w:rFonts w:ascii="Helvetica Neue" w:eastAsia="Helvetica Neue" w:hAnsi="Helvetica Neue" w:cs="Helvetica Neue"/>
          <w:color w:val="000000"/>
          <w:sz w:val="21"/>
          <w:szCs w:val="21"/>
          <w:lang w:val="en-GB"/>
        </w:rPr>
        <w:t>stage of a proceeding</w:t>
      </w:r>
      <w:r w:rsidR="00163542">
        <w:rPr>
          <w:rFonts w:ascii="Helvetica Neue" w:eastAsia="Helvetica Neue" w:hAnsi="Helvetica Neue" w:cs="Helvetica Neue"/>
          <w:color w:val="000000"/>
          <w:sz w:val="21"/>
          <w:szCs w:val="21"/>
          <w:lang w:val="en-GB"/>
        </w:rPr>
        <w:t>, as well as facilitated access to mediation services, for instance through the presence of mediation services in court buildings, and mandatory information on mediation services by lawyers</w:t>
      </w:r>
      <w:r w:rsidRPr="00F55871">
        <w:rPr>
          <w:rFonts w:ascii="Helvetica Neue" w:eastAsia="Helvetica Neue" w:hAnsi="Helvetica Neue" w:cs="Helvetica Neue"/>
          <w:color w:val="000000"/>
          <w:sz w:val="21"/>
          <w:szCs w:val="21"/>
          <w:lang w:val="en-GB"/>
        </w:rPr>
        <w:t>;</w:t>
      </w:r>
    </w:p>
    <w:p w14:paraId="22A35ECF" w14:textId="77777777" w:rsidR="00D80D37" w:rsidRPr="00F55871" w:rsidRDefault="00E771AD">
      <w:pPr>
        <w:numPr>
          <w:ilvl w:val="0"/>
          <w:numId w:val="1"/>
        </w:numPr>
        <w:pBdr>
          <w:top w:val="nil"/>
          <w:left w:val="nil"/>
          <w:bottom w:val="nil"/>
          <w:right w:val="nil"/>
          <w:between w:val="nil"/>
        </w:pBdr>
        <w:spacing w:after="160" w:line="276" w:lineRule="auto"/>
        <w:jc w:val="both"/>
        <w:rPr>
          <w:rFonts w:ascii="Helvetica Neue" w:eastAsia="Helvetica Neue" w:hAnsi="Helvetica Neue" w:cs="Helvetica Neue"/>
          <w:sz w:val="21"/>
          <w:szCs w:val="21"/>
          <w:lang w:val="en-GB"/>
        </w:rPr>
      </w:pPr>
      <w:r w:rsidRPr="00F55871">
        <w:rPr>
          <w:rFonts w:ascii="Helvetica Neue" w:eastAsia="Helvetica Neue" w:hAnsi="Helvetica Neue" w:cs="Helvetica Neue"/>
          <w:color w:val="000000"/>
          <w:sz w:val="21"/>
          <w:szCs w:val="21"/>
          <w:lang w:val="en-GB"/>
        </w:rPr>
        <w:t>a rule providing for legal aid for parents in mediation procedures.</w:t>
      </w:r>
    </w:p>
    <w:p w14:paraId="7078F2C1" w14:textId="77777777" w:rsidR="00D80D37" w:rsidRPr="00F55871" w:rsidRDefault="00D80D37">
      <w:pPr>
        <w:spacing w:line="276" w:lineRule="auto"/>
        <w:rPr>
          <w:rFonts w:ascii="Helvetica Neue" w:eastAsia="Helvetica Neue" w:hAnsi="Helvetica Neue" w:cs="Helvetica Neue"/>
          <w:sz w:val="21"/>
          <w:szCs w:val="21"/>
          <w:lang w:val="en-GB"/>
        </w:rPr>
      </w:pPr>
    </w:p>
    <w:p w14:paraId="6B05C1DC" w14:textId="77777777" w:rsidR="00D80D37" w:rsidRPr="00F55871" w:rsidRDefault="00E771AD">
      <w:pPr>
        <w:spacing w:line="276" w:lineRule="auto"/>
        <w:rPr>
          <w:rFonts w:ascii="Helvetica Neue" w:eastAsia="Helvetica Neue" w:hAnsi="Helvetica Neue" w:cs="Helvetica Neue"/>
          <w:sz w:val="21"/>
          <w:szCs w:val="21"/>
          <w:lang w:val="en-GB"/>
        </w:rPr>
      </w:pPr>
      <w:r w:rsidRPr="00F55871">
        <w:rPr>
          <w:rFonts w:ascii="Helvetica Neue" w:eastAsia="Helvetica Neue" w:hAnsi="Helvetica Neue" w:cs="Helvetica Neue"/>
          <w:b/>
          <w:sz w:val="21"/>
          <w:szCs w:val="21"/>
          <w:lang w:val="en-GB"/>
        </w:rPr>
        <w:t>To the European Commission</w:t>
      </w:r>
      <w:r w:rsidRPr="00F55871">
        <w:rPr>
          <w:rFonts w:ascii="Helvetica Neue" w:eastAsia="Helvetica Neue" w:hAnsi="Helvetica Neue" w:cs="Helvetica Neue"/>
          <w:sz w:val="21"/>
          <w:szCs w:val="21"/>
          <w:lang w:val="en-GB"/>
        </w:rPr>
        <w:t>:</w:t>
      </w:r>
    </w:p>
    <w:p w14:paraId="56EAF68D" w14:textId="77777777" w:rsidR="00D80D37" w:rsidRPr="00F55871" w:rsidRDefault="00D80D37">
      <w:pPr>
        <w:spacing w:line="276" w:lineRule="auto"/>
        <w:rPr>
          <w:rFonts w:ascii="Helvetica Neue" w:eastAsia="Helvetica Neue" w:hAnsi="Helvetica Neue" w:cs="Helvetica Neue"/>
          <w:sz w:val="21"/>
          <w:szCs w:val="21"/>
          <w:lang w:val="en-GB"/>
        </w:rPr>
      </w:pPr>
    </w:p>
    <w:p w14:paraId="0F017324" w14:textId="77777777" w:rsidR="00D80D37" w:rsidRPr="00F55871" w:rsidRDefault="00E771AD">
      <w:pPr>
        <w:numPr>
          <w:ilvl w:val="0"/>
          <w:numId w:val="5"/>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To </w:t>
      </w:r>
      <w:r w:rsidRPr="00CC2B02">
        <w:rPr>
          <w:rFonts w:ascii="Helvetica Neue" w:eastAsia="Helvetica Neue" w:hAnsi="Helvetica Neue" w:cs="Helvetica Neue"/>
          <w:color w:val="000000"/>
          <w:sz w:val="21"/>
          <w:szCs w:val="21"/>
          <w:lang w:val="en-GB"/>
        </w:rPr>
        <w:t>support</w:t>
      </w:r>
      <w:r w:rsidRPr="00F55871">
        <w:rPr>
          <w:rFonts w:ascii="Helvetica Neue" w:eastAsia="Helvetica Neue" w:hAnsi="Helvetica Neue" w:cs="Helvetica Neue"/>
          <w:color w:val="000000"/>
          <w:sz w:val="21"/>
          <w:szCs w:val="21"/>
          <w:lang w:val="en-GB"/>
        </w:rPr>
        <w:t xml:space="preserve"> the development of a mechanism for family mediation in cross-border situations and, especially, in international child abduction cases;</w:t>
      </w:r>
    </w:p>
    <w:p w14:paraId="45AADF7B" w14:textId="1116BAFA" w:rsidR="00D80D37" w:rsidRPr="00F55871" w:rsidRDefault="00E771AD">
      <w:pPr>
        <w:numPr>
          <w:ilvl w:val="0"/>
          <w:numId w:val="5"/>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To </w:t>
      </w:r>
      <w:r w:rsidRPr="00CC2B02">
        <w:rPr>
          <w:rFonts w:ascii="Helvetica Neue" w:eastAsia="Helvetica Neue" w:hAnsi="Helvetica Neue" w:cs="Helvetica Neue"/>
          <w:color w:val="000000"/>
          <w:sz w:val="21"/>
          <w:szCs w:val="21"/>
          <w:lang w:val="en-GB"/>
        </w:rPr>
        <w:t>clarify</w:t>
      </w:r>
      <w:r w:rsidRPr="00F55871">
        <w:rPr>
          <w:rFonts w:ascii="Helvetica Neue" w:eastAsia="Helvetica Neue" w:hAnsi="Helvetica Neue" w:cs="Helvetica Neue"/>
          <w:color w:val="000000"/>
          <w:sz w:val="21"/>
          <w:szCs w:val="21"/>
          <w:lang w:val="en-GB"/>
        </w:rPr>
        <w:t xml:space="preserve"> and </w:t>
      </w:r>
      <w:r w:rsidRPr="00CC2B02">
        <w:rPr>
          <w:rFonts w:ascii="Helvetica Neue" w:eastAsia="Helvetica Neue" w:hAnsi="Helvetica Neue" w:cs="Helvetica Neue"/>
          <w:color w:val="000000"/>
          <w:sz w:val="21"/>
          <w:szCs w:val="21"/>
          <w:lang w:val="en-GB"/>
        </w:rPr>
        <w:t>guide</w:t>
      </w:r>
      <w:r w:rsidRPr="00F55871">
        <w:rPr>
          <w:rFonts w:ascii="Helvetica Neue" w:eastAsia="Helvetica Neue" w:hAnsi="Helvetica Neue" w:cs="Helvetica Neue"/>
          <w:color w:val="000000"/>
          <w:sz w:val="21"/>
          <w:szCs w:val="21"/>
          <w:lang w:val="en-GB"/>
        </w:rPr>
        <w:t xml:space="preserve"> legal professionals and practitioners towards the application of Directive 2008/52/EC on certain aspects of mediation in civil and commercial matters, to clarify its scope of application with regard to parental responsibility matters and to </w:t>
      </w:r>
      <w:r w:rsidRPr="00CC2B02">
        <w:rPr>
          <w:rFonts w:ascii="Helvetica Neue" w:eastAsia="Helvetica Neue" w:hAnsi="Helvetica Neue" w:cs="Helvetica Neue"/>
          <w:color w:val="000000"/>
          <w:sz w:val="21"/>
          <w:szCs w:val="21"/>
          <w:lang w:val="en-GB"/>
        </w:rPr>
        <w:t>define</w:t>
      </w:r>
      <w:r w:rsidRPr="00F55871">
        <w:rPr>
          <w:rFonts w:ascii="Helvetica Neue" w:eastAsia="Helvetica Neue" w:hAnsi="Helvetica Neue" w:cs="Helvetica Neue"/>
          <w:color w:val="000000"/>
          <w:sz w:val="21"/>
          <w:szCs w:val="21"/>
          <w:lang w:val="en-GB"/>
        </w:rPr>
        <w:t xml:space="preserve"> its relationship with mediation as foreseen under Article 25 of </w:t>
      </w:r>
      <w:r w:rsidR="00C54872" w:rsidRPr="001E4A1D">
        <w:rPr>
          <w:lang w:val="en-GB"/>
        </w:rPr>
        <w:t>Regulation EU 2019/1111</w:t>
      </w:r>
      <w:r w:rsidRPr="00F55871">
        <w:rPr>
          <w:rFonts w:ascii="Helvetica Neue" w:eastAsia="Helvetica Neue" w:hAnsi="Helvetica Neue" w:cs="Helvetica Neue"/>
          <w:color w:val="000000"/>
          <w:sz w:val="21"/>
          <w:szCs w:val="21"/>
          <w:lang w:val="en-GB"/>
        </w:rPr>
        <w:t>;</w:t>
      </w:r>
    </w:p>
    <w:p w14:paraId="474C3C63" w14:textId="77777777" w:rsidR="00D80D37" w:rsidRPr="00F55871" w:rsidRDefault="00E771AD">
      <w:pPr>
        <w:numPr>
          <w:ilvl w:val="0"/>
          <w:numId w:val="5"/>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To </w:t>
      </w:r>
      <w:r w:rsidRPr="00CC2B02">
        <w:rPr>
          <w:rFonts w:ascii="Helvetica Neue" w:eastAsia="Helvetica Neue" w:hAnsi="Helvetica Neue" w:cs="Helvetica Neue"/>
          <w:color w:val="000000"/>
          <w:sz w:val="21"/>
          <w:szCs w:val="21"/>
          <w:lang w:val="en-GB"/>
        </w:rPr>
        <w:t>promote</w:t>
      </w:r>
      <w:r w:rsidRPr="00F55871">
        <w:rPr>
          <w:rFonts w:ascii="Helvetica Neue" w:eastAsia="Helvetica Neue" w:hAnsi="Helvetica Neue" w:cs="Helvetica Neue"/>
          <w:color w:val="000000"/>
          <w:sz w:val="21"/>
          <w:szCs w:val="21"/>
          <w:lang w:val="en-GB"/>
        </w:rPr>
        <w:t xml:space="preserve"> the organisation of judicial training and the training of contact points within the European Judicial Network in civil and commercial matters (EJN);</w:t>
      </w:r>
    </w:p>
    <w:p w14:paraId="52B57F79" w14:textId="300FD64C" w:rsidR="00D80D37" w:rsidRPr="00F55871" w:rsidRDefault="00E771AD">
      <w:pPr>
        <w:numPr>
          <w:ilvl w:val="0"/>
          <w:numId w:val="5"/>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To </w:t>
      </w:r>
      <w:r w:rsidRPr="00CC2B02">
        <w:rPr>
          <w:rFonts w:ascii="Helvetica Neue" w:eastAsia="Helvetica Neue" w:hAnsi="Helvetica Neue" w:cs="Helvetica Neue"/>
          <w:color w:val="000000"/>
          <w:sz w:val="21"/>
          <w:szCs w:val="21"/>
          <w:lang w:val="en-GB"/>
        </w:rPr>
        <w:t>promote</w:t>
      </w:r>
      <w:r w:rsidRPr="00F55871">
        <w:rPr>
          <w:rFonts w:ascii="Helvetica Neue" w:eastAsia="Helvetica Neue" w:hAnsi="Helvetica Neue" w:cs="Helvetica Neue"/>
          <w:color w:val="000000"/>
          <w:sz w:val="21"/>
          <w:szCs w:val="21"/>
          <w:lang w:val="en-GB"/>
        </w:rPr>
        <w:t xml:space="preserve"> the cooperation between the European Commission Coordinator for the rights of the child and the European Parliament Coordinator on Children’s Rights (e.g. inviting them to participate in the </w:t>
      </w:r>
      <w:r w:rsidR="00CC2B02">
        <w:rPr>
          <w:rFonts w:ascii="Helvetica Neue" w:eastAsia="Helvetica Neue" w:hAnsi="Helvetica Neue" w:cs="Helvetica Neue"/>
          <w:color w:val="000000"/>
          <w:sz w:val="21"/>
          <w:szCs w:val="21"/>
          <w:lang w:val="en-GB"/>
        </w:rPr>
        <w:t>new</w:t>
      </w:r>
      <w:r w:rsidRPr="00F55871">
        <w:rPr>
          <w:rFonts w:ascii="Helvetica Neue" w:eastAsia="Helvetica Neue" w:hAnsi="Helvetica Neue" w:cs="Helvetica Neue"/>
          <w:color w:val="000000"/>
          <w:sz w:val="21"/>
          <w:szCs w:val="21"/>
          <w:lang w:val="en-GB"/>
        </w:rPr>
        <w:t xml:space="preserve"> EU Network for children’s rights);</w:t>
      </w:r>
    </w:p>
    <w:p w14:paraId="17E8392C" w14:textId="77777777" w:rsidR="00D80D37" w:rsidRPr="00F55871" w:rsidRDefault="00E771AD">
      <w:pPr>
        <w:numPr>
          <w:ilvl w:val="0"/>
          <w:numId w:val="5"/>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To </w:t>
      </w:r>
      <w:r w:rsidRPr="00CC2B02">
        <w:rPr>
          <w:rFonts w:ascii="Helvetica Neue" w:eastAsia="Helvetica Neue" w:hAnsi="Helvetica Neue" w:cs="Helvetica Neue"/>
          <w:color w:val="000000"/>
          <w:sz w:val="21"/>
          <w:szCs w:val="21"/>
          <w:lang w:val="en-GB"/>
        </w:rPr>
        <w:t>allocate funds</w:t>
      </w:r>
      <w:r w:rsidRPr="00F55871">
        <w:rPr>
          <w:rFonts w:ascii="Helvetica Neue" w:eastAsia="Helvetica Neue" w:hAnsi="Helvetica Neue" w:cs="Helvetica Neue"/>
          <w:color w:val="000000"/>
          <w:sz w:val="21"/>
          <w:szCs w:val="21"/>
          <w:lang w:val="en-GB"/>
        </w:rPr>
        <w:t xml:space="preserve"> for projects aimed at developing research, quality standards and guidance on child-centred international family mediation in international child abduction cases, in accordance with the rights and the best interests of the child, including through the use of digital devices and internet-based mediation;</w:t>
      </w:r>
    </w:p>
    <w:p w14:paraId="42E61C42" w14:textId="77777777" w:rsidR="00D80D37" w:rsidRPr="00F55871" w:rsidRDefault="00E771AD">
      <w:pPr>
        <w:numPr>
          <w:ilvl w:val="0"/>
          <w:numId w:val="5"/>
        </w:numPr>
        <w:pBdr>
          <w:top w:val="nil"/>
          <w:left w:val="nil"/>
          <w:bottom w:val="nil"/>
          <w:right w:val="nil"/>
          <w:between w:val="nil"/>
        </w:pBdr>
        <w:spacing w:after="160"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To </w:t>
      </w:r>
      <w:r w:rsidRPr="00CC2B02">
        <w:rPr>
          <w:rFonts w:ascii="Helvetica Neue" w:eastAsia="Helvetica Neue" w:hAnsi="Helvetica Neue" w:cs="Helvetica Neue"/>
          <w:color w:val="000000"/>
          <w:sz w:val="21"/>
          <w:szCs w:val="21"/>
          <w:lang w:val="en-GB"/>
        </w:rPr>
        <w:t>promote</w:t>
      </w:r>
      <w:r w:rsidRPr="00F55871">
        <w:rPr>
          <w:rFonts w:ascii="Helvetica Neue" w:eastAsia="Helvetica Neue" w:hAnsi="Helvetica Neue" w:cs="Helvetica Neue"/>
          <w:color w:val="000000"/>
          <w:sz w:val="21"/>
          <w:szCs w:val="21"/>
          <w:lang w:val="en-GB"/>
        </w:rPr>
        <w:t xml:space="preserve"> research on child-centred and rights-based approaches to preventing international child abduction, such as enhancing lawful relocation.</w:t>
      </w:r>
    </w:p>
    <w:p w14:paraId="10D6F090" w14:textId="77777777" w:rsidR="00D80D37" w:rsidRPr="00F55871" w:rsidRDefault="00D80D37">
      <w:pPr>
        <w:spacing w:line="276" w:lineRule="auto"/>
        <w:rPr>
          <w:rFonts w:ascii="Helvetica Neue" w:eastAsia="Helvetica Neue" w:hAnsi="Helvetica Neue" w:cs="Helvetica Neue"/>
          <w:sz w:val="21"/>
          <w:szCs w:val="21"/>
          <w:lang w:val="en-GB"/>
        </w:rPr>
      </w:pPr>
    </w:p>
    <w:p w14:paraId="6DE7C812" w14:textId="77777777" w:rsidR="00FE2921" w:rsidRDefault="00FE2921">
      <w:pPr>
        <w:spacing w:line="276" w:lineRule="auto"/>
        <w:rPr>
          <w:rFonts w:ascii="Helvetica Neue" w:eastAsia="Helvetica Neue" w:hAnsi="Helvetica Neue" w:cs="Helvetica Neue"/>
          <w:b/>
          <w:sz w:val="21"/>
          <w:szCs w:val="21"/>
          <w:lang w:val="en-GB"/>
        </w:rPr>
      </w:pPr>
    </w:p>
    <w:p w14:paraId="6FF35738" w14:textId="77777777" w:rsidR="00FE2921" w:rsidRDefault="00FE2921">
      <w:pPr>
        <w:spacing w:line="276" w:lineRule="auto"/>
        <w:rPr>
          <w:rFonts w:ascii="Helvetica Neue" w:eastAsia="Helvetica Neue" w:hAnsi="Helvetica Neue" w:cs="Helvetica Neue"/>
          <w:b/>
          <w:sz w:val="21"/>
          <w:szCs w:val="21"/>
          <w:lang w:val="en-GB"/>
        </w:rPr>
      </w:pPr>
    </w:p>
    <w:p w14:paraId="6565E2C6" w14:textId="77777777" w:rsidR="00FE2921" w:rsidRDefault="00FE2921">
      <w:pPr>
        <w:spacing w:line="276" w:lineRule="auto"/>
        <w:rPr>
          <w:rFonts w:ascii="Helvetica Neue" w:eastAsia="Helvetica Neue" w:hAnsi="Helvetica Neue" w:cs="Helvetica Neue"/>
          <w:b/>
          <w:sz w:val="21"/>
          <w:szCs w:val="21"/>
          <w:lang w:val="en-GB"/>
        </w:rPr>
      </w:pPr>
    </w:p>
    <w:p w14:paraId="20D77CF6" w14:textId="77777777" w:rsidR="00D80D37" w:rsidRPr="00F55871" w:rsidRDefault="00E771AD">
      <w:pPr>
        <w:spacing w:line="276" w:lineRule="auto"/>
        <w:rPr>
          <w:rFonts w:ascii="Helvetica Neue" w:eastAsia="Helvetica Neue" w:hAnsi="Helvetica Neue" w:cs="Helvetica Neue"/>
          <w:sz w:val="21"/>
          <w:szCs w:val="21"/>
          <w:lang w:val="en-GB"/>
        </w:rPr>
      </w:pPr>
      <w:r w:rsidRPr="00F55871">
        <w:rPr>
          <w:rFonts w:ascii="Helvetica Neue" w:eastAsia="Helvetica Neue" w:hAnsi="Helvetica Neue" w:cs="Helvetica Neue"/>
          <w:b/>
          <w:sz w:val="21"/>
          <w:szCs w:val="21"/>
          <w:lang w:val="en-GB"/>
        </w:rPr>
        <w:lastRenderedPageBreak/>
        <w:t>To the European Parliament</w:t>
      </w:r>
      <w:r w:rsidRPr="00F55871">
        <w:rPr>
          <w:rFonts w:ascii="Helvetica Neue" w:eastAsia="Helvetica Neue" w:hAnsi="Helvetica Neue" w:cs="Helvetica Neue"/>
          <w:sz w:val="21"/>
          <w:szCs w:val="21"/>
          <w:lang w:val="en-GB"/>
        </w:rPr>
        <w:t>:</w:t>
      </w:r>
    </w:p>
    <w:p w14:paraId="05E1A923" w14:textId="77777777" w:rsidR="00D80D37" w:rsidRPr="00F55871" w:rsidRDefault="00D80D37">
      <w:pPr>
        <w:spacing w:line="276" w:lineRule="auto"/>
        <w:rPr>
          <w:rFonts w:ascii="Helvetica Neue" w:eastAsia="Helvetica Neue" w:hAnsi="Helvetica Neue" w:cs="Helvetica Neue"/>
          <w:sz w:val="21"/>
          <w:szCs w:val="21"/>
          <w:lang w:val="en-GB"/>
        </w:rPr>
      </w:pPr>
    </w:p>
    <w:p w14:paraId="3D2246EF" w14:textId="77777777" w:rsidR="00D80D37" w:rsidRPr="00F55871" w:rsidRDefault="00E771AD">
      <w:pPr>
        <w:numPr>
          <w:ilvl w:val="0"/>
          <w:numId w:val="5"/>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To </w:t>
      </w:r>
      <w:r w:rsidRPr="00CC2B02">
        <w:rPr>
          <w:rFonts w:ascii="Helvetica Neue" w:eastAsia="Helvetica Neue" w:hAnsi="Helvetica Neue" w:cs="Helvetica Neue"/>
          <w:color w:val="000000"/>
          <w:sz w:val="21"/>
          <w:szCs w:val="21"/>
          <w:lang w:val="en-GB"/>
        </w:rPr>
        <w:t>foster</w:t>
      </w:r>
      <w:r w:rsidRPr="00F55871">
        <w:rPr>
          <w:rFonts w:ascii="Helvetica Neue" w:eastAsia="Helvetica Neue" w:hAnsi="Helvetica Neue" w:cs="Helvetica Neue"/>
          <w:color w:val="000000"/>
          <w:sz w:val="21"/>
          <w:szCs w:val="21"/>
          <w:lang w:val="en-GB"/>
        </w:rPr>
        <w:t xml:space="preserve"> the collaboration between the European Commission Coordinator for the Rights of the Child and the European Parliament Coordinator on Children’s Rights;</w:t>
      </w:r>
    </w:p>
    <w:p w14:paraId="67080089" w14:textId="77777777" w:rsidR="00D80D37" w:rsidRPr="00F55871" w:rsidRDefault="00E771AD">
      <w:pPr>
        <w:numPr>
          <w:ilvl w:val="0"/>
          <w:numId w:val="5"/>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To </w:t>
      </w:r>
      <w:r w:rsidRPr="00CC2B02">
        <w:rPr>
          <w:rFonts w:ascii="Helvetica Neue" w:eastAsia="Helvetica Neue" w:hAnsi="Helvetica Neue" w:cs="Helvetica Neue"/>
          <w:color w:val="000000"/>
          <w:sz w:val="21"/>
          <w:szCs w:val="21"/>
          <w:lang w:val="en-GB"/>
        </w:rPr>
        <w:t>restore</w:t>
      </w:r>
      <w:r w:rsidRPr="00F55871">
        <w:rPr>
          <w:rFonts w:ascii="Helvetica Neue" w:eastAsia="Helvetica Neue" w:hAnsi="Helvetica Neue" w:cs="Helvetica Neue"/>
          <w:color w:val="000000"/>
          <w:sz w:val="21"/>
          <w:szCs w:val="21"/>
          <w:lang w:val="en-GB"/>
        </w:rPr>
        <w:t xml:space="preserve"> the competence of the European Parliament Coordinator on Children’s Rights in the field of international child abductions, to </w:t>
      </w:r>
      <w:r w:rsidRPr="00CC2B02">
        <w:rPr>
          <w:rFonts w:ascii="Helvetica Neue" w:eastAsia="Helvetica Neue" w:hAnsi="Helvetica Neue" w:cs="Helvetica Neue"/>
          <w:color w:val="000000"/>
          <w:sz w:val="21"/>
          <w:szCs w:val="21"/>
          <w:lang w:val="en-GB"/>
        </w:rPr>
        <w:t>strengthen</w:t>
      </w:r>
      <w:r w:rsidRPr="00F55871">
        <w:rPr>
          <w:rFonts w:ascii="Helvetica Neue" w:eastAsia="Helvetica Neue" w:hAnsi="Helvetica Neue" w:cs="Helvetica Neue"/>
          <w:color w:val="000000"/>
          <w:sz w:val="21"/>
          <w:szCs w:val="21"/>
          <w:lang w:val="en-GB"/>
        </w:rPr>
        <w:t xml:space="preserve"> its public visibility and to </w:t>
      </w:r>
      <w:r w:rsidRPr="00CC2B02">
        <w:rPr>
          <w:rFonts w:ascii="Helvetica Neue" w:eastAsia="Helvetica Neue" w:hAnsi="Helvetica Neue" w:cs="Helvetica Neue"/>
          <w:color w:val="000000"/>
          <w:sz w:val="21"/>
          <w:szCs w:val="21"/>
          <w:lang w:val="en-GB"/>
        </w:rPr>
        <w:t>raise awareness</w:t>
      </w:r>
      <w:r w:rsidRPr="00F55871">
        <w:rPr>
          <w:rFonts w:ascii="Helvetica Neue" w:eastAsia="Helvetica Neue" w:hAnsi="Helvetica Neue" w:cs="Helvetica Neue"/>
          <w:i/>
          <w:color w:val="000000"/>
          <w:sz w:val="21"/>
          <w:szCs w:val="21"/>
          <w:lang w:val="en-GB"/>
        </w:rPr>
        <w:t xml:space="preserve"> </w:t>
      </w:r>
      <w:r w:rsidRPr="00F55871">
        <w:rPr>
          <w:rFonts w:ascii="Helvetica Neue" w:eastAsia="Helvetica Neue" w:hAnsi="Helvetica Neue" w:cs="Helvetica Neue"/>
          <w:color w:val="000000"/>
          <w:sz w:val="21"/>
          <w:szCs w:val="21"/>
          <w:lang w:val="en-GB"/>
        </w:rPr>
        <w:t xml:space="preserve">of its role; </w:t>
      </w:r>
    </w:p>
    <w:p w14:paraId="39096D13" w14:textId="77777777" w:rsidR="00D80D37" w:rsidRPr="00F55871" w:rsidRDefault="00E771AD">
      <w:pPr>
        <w:numPr>
          <w:ilvl w:val="0"/>
          <w:numId w:val="5"/>
        </w:numPr>
        <w:pBdr>
          <w:top w:val="nil"/>
          <w:left w:val="nil"/>
          <w:bottom w:val="nil"/>
          <w:right w:val="nil"/>
          <w:between w:val="nil"/>
        </w:pBdr>
        <w:spacing w:after="160"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To </w:t>
      </w:r>
      <w:r w:rsidRPr="00CC2B02">
        <w:rPr>
          <w:rFonts w:ascii="Helvetica Neue" w:eastAsia="Helvetica Neue" w:hAnsi="Helvetica Neue" w:cs="Helvetica Neue"/>
          <w:color w:val="000000"/>
          <w:sz w:val="21"/>
          <w:szCs w:val="21"/>
          <w:lang w:val="en-GB"/>
        </w:rPr>
        <w:t>disseminate</w:t>
      </w:r>
      <w:r w:rsidRPr="00F55871">
        <w:rPr>
          <w:rFonts w:ascii="Helvetica Neue" w:eastAsia="Helvetica Neue" w:hAnsi="Helvetica Neue" w:cs="Helvetica Neue"/>
          <w:color w:val="000000"/>
          <w:sz w:val="21"/>
          <w:szCs w:val="21"/>
          <w:lang w:val="en-GB"/>
        </w:rPr>
        <w:t xml:space="preserve"> information on the European Parliament Coordinator on Children’s Rights among citizens, parents, lawyers and all professionals involved in international child abduction cases, and in particular a tool to facilitate their direct communication.</w:t>
      </w:r>
    </w:p>
    <w:p w14:paraId="39AA3B8F" w14:textId="77777777" w:rsidR="00D80D37" w:rsidRPr="00F55871" w:rsidRDefault="00D80D37">
      <w:pPr>
        <w:spacing w:line="276" w:lineRule="auto"/>
        <w:rPr>
          <w:rFonts w:ascii="Helvetica Neue" w:eastAsia="Helvetica Neue" w:hAnsi="Helvetica Neue" w:cs="Helvetica Neue"/>
          <w:sz w:val="21"/>
          <w:szCs w:val="21"/>
          <w:lang w:val="en-GB"/>
        </w:rPr>
      </w:pPr>
    </w:p>
    <w:p w14:paraId="52BBA5A1" w14:textId="77777777" w:rsidR="00D80D37" w:rsidRPr="00F55871" w:rsidRDefault="00E771AD">
      <w:pPr>
        <w:spacing w:line="276" w:lineRule="auto"/>
        <w:rPr>
          <w:rFonts w:ascii="Helvetica Neue" w:eastAsia="Helvetica Neue" w:hAnsi="Helvetica Neue" w:cs="Helvetica Neue"/>
          <w:sz w:val="21"/>
          <w:szCs w:val="21"/>
          <w:lang w:val="en-GB"/>
        </w:rPr>
      </w:pPr>
      <w:r w:rsidRPr="00F55871">
        <w:rPr>
          <w:rFonts w:ascii="Helvetica Neue" w:eastAsia="Helvetica Neue" w:hAnsi="Helvetica Neue" w:cs="Helvetica Neue"/>
          <w:b/>
          <w:sz w:val="21"/>
          <w:szCs w:val="21"/>
          <w:lang w:val="en-GB"/>
        </w:rPr>
        <w:t>To the Fundamental Rights Agency</w:t>
      </w:r>
      <w:r w:rsidRPr="00F55871">
        <w:rPr>
          <w:rFonts w:ascii="Helvetica Neue" w:eastAsia="Helvetica Neue" w:hAnsi="Helvetica Neue" w:cs="Helvetica Neue"/>
          <w:sz w:val="21"/>
          <w:szCs w:val="21"/>
          <w:lang w:val="en-GB"/>
        </w:rPr>
        <w:t xml:space="preserve">:  </w:t>
      </w:r>
    </w:p>
    <w:p w14:paraId="03CDF2AD" w14:textId="77777777" w:rsidR="00D80D37" w:rsidRPr="00F55871" w:rsidRDefault="00D80D37">
      <w:pPr>
        <w:spacing w:line="276" w:lineRule="auto"/>
        <w:rPr>
          <w:rFonts w:ascii="Helvetica Neue" w:eastAsia="Helvetica Neue" w:hAnsi="Helvetica Neue" w:cs="Helvetica Neue"/>
          <w:sz w:val="21"/>
          <w:szCs w:val="21"/>
          <w:lang w:val="en-GB"/>
        </w:rPr>
      </w:pPr>
    </w:p>
    <w:p w14:paraId="0EE37A84" w14:textId="77777777" w:rsidR="00D80D37" w:rsidRPr="00F55871" w:rsidRDefault="00E771AD">
      <w:pPr>
        <w:numPr>
          <w:ilvl w:val="0"/>
          <w:numId w:val="5"/>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To </w:t>
      </w:r>
      <w:r w:rsidRPr="00CC2B02">
        <w:rPr>
          <w:rFonts w:ascii="Helvetica Neue" w:eastAsia="Helvetica Neue" w:hAnsi="Helvetica Neue" w:cs="Helvetica Neue"/>
          <w:color w:val="000000"/>
          <w:sz w:val="21"/>
          <w:szCs w:val="21"/>
          <w:lang w:val="en-GB"/>
        </w:rPr>
        <w:t>coordinate research</w:t>
      </w:r>
      <w:r w:rsidRPr="00F55871">
        <w:rPr>
          <w:rFonts w:ascii="Helvetica Neue" w:eastAsia="Helvetica Neue" w:hAnsi="Helvetica Neue" w:cs="Helvetica Neue"/>
          <w:color w:val="000000"/>
          <w:sz w:val="21"/>
          <w:szCs w:val="21"/>
          <w:lang w:val="en-GB"/>
        </w:rPr>
        <w:t xml:space="preserve"> on child-centred and rights-based approaches to preventing and responding to international child abduction, including through international family mediation, and the practice in EU Member States; </w:t>
      </w:r>
    </w:p>
    <w:p w14:paraId="47DFDF1D" w14:textId="77777777" w:rsidR="00D80D37" w:rsidRPr="00F55871" w:rsidRDefault="00E771AD">
      <w:pPr>
        <w:numPr>
          <w:ilvl w:val="0"/>
          <w:numId w:val="5"/>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To </w:t>
      </w:r>
      <w:r w:rsidRPr="00CC2B02">
        <w:rPr>
          <w:rFonts w:ascii="Helvetica Neue" w:eastAsia="Helvetica Neue" w:hAnsi="Helvetica Neue" w:cs="Helvetica Neue"/>
          <w:color w:val="000000"/>
          <w:sz w:val="21"/>
          <w:szCs w:val="21"/>
          <w:lang w:val="en-GB"/>
        </w:rPr>
        <w:t>raise awareness</w:t>
      </w:r>
      <w:r w:rsidRPr="00F55871">
        <w:rPr>
          <w:rFonts w:ascii="Helvetica Neue" w:eastAsia="Helvetica Neue" w:hAnsi="Helvetica Neue" w:cs="Helvetica Neue"/>
          <w:color w:val="000000"/>
          <w:sz w:val="21"/>
          <w:szCs w:val="21"/>
          <w:lang w:val="en-GB"/>
        </w:rPr>
        <w:t xml:space="preserve"> of the relevance of the fundamental rights and child rights approach in cases concerning parental responsibility and parental separation and, in particular, international child abduction;  </w:t>
      </w:r>
    </w:p>
    <w:p w14:paraId="727F281C" w14:textId="77777777" w:rsidR="00D80D37" w:rsidRPr="00F55871" w:rsidRDefault="00E771AD">
      <w:pPr>
        <w:numPr>
          <w:ilvl w:val="0"/>
          <w:numId w:val="5"/>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To </w:t>
      </w:r>
      <w:r w:rsidRPr="00CC2B02">
        <w:rPr>
          <w:rFonts w:ascii="Helvetica Neue" w:eastAsia="Helvetica Neue" w:hAnsi="Helvetica Neue" w:cs="Helvetica Neue"/>
          <w:color w:val="000000"/>
          <w:sz w:val="21"/>
          <w:szCs w:val="21"/>
          <w:lang w:val="en-GB"/>
        </w:rPr>
        <w:t>raise awareness</w:t>
      </w:r>
      <w:r w:rsidRPr="00F55871">
        <w:rPr>
          <w:rFonts w:ascii="Helvetica Neue" w:eastAsia="Helvetica Neue" w:hAnsi="Helvetica Neue" w:cs="Helvetica Neue"/>
          <w:color w:val="000000"/>
          <w:sz w:val="21"/>
          <w:szCs w:val="21"/>
          <w:lang w:val="en-GB"/>
        </w:rPr>
        <w:t xml:space="preserve"> of the relevance of the best interests of the child in international child abduction cases in general (i.e. immediate return) and in specific cases through a best interests determination procedure taking into consideration the specific features of the case in hand; </w:t>
      </w:r>
    </w:p>
    <w:p w14:paraId="1332AC71" w14:textId="77777777" w:rsidR="00D80D37" w:rsidRPr="00F55871" w:rsidRDefault="00E771AD">
      <w:pPr>
        <w:numPr>
          <w:ilvl w:val="0"/>
          <w:numId w:val="5"/>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To </w:t>
      </w:r>
      <w:r w:rsidRPr="00CC2B02">
        <w:rPr>
          <w:rFonts w:ascii="Helvetica Neue" w:eastAsia="Helvetica Neue" w:hAnsi="Helvetica Neue" w:cs="Helvetica Neue"/>
          <w:color w:val="000000"/>
          <w:sz w:val="21"/>
          <w:szCs w:val="21"/>
          <w:lang w:val="en-GB"/>
        </w:rPr>
        <w:t>support</w:t>
      </w:r>
      <w:r w:rsidRPr="00F55871">
        <w:rPr>
          <w:rFonts w:ascii="Helvetica Neue" w:eastAsia="Helvetica Neue" w:hAnsi="Helvetica Neue" w:cs="Helvetica Neue"/>
          <w:color w:val="000000"/>
          <w:sz w:val="21"/>
          <w:szCs w:val="21"/>
          <w:lang w:val="en-GB"/>
        </w:rPr>
        <w:t xml:space="preserve"> the dissemination of the mechanism of family mediation in international child abduction cases; </w:t>
      </w:r>
    </w:p>
    <w:p w14:paraId="1A0E1EAE" w14:textId="5479C7E6" w:rsidR="00D80D37" w:rsidRPr="00F55871" w:rsidRDefault="00E771AD">
      <w:pPr>
        <w:numPr>
          <w:ilvl w:val="0"/>
          <w:numId w:val="5"/>
        </w:numPr>
        <w:pBdr>
          <w:top w:val="nil"/>
          <w:left w:val="nil"/>
          <w:bottom w:val="nil"/>
          <w:right w:val="nil"/>
          <w:between w:val="nil"/>
        </w:pBdr>
        <w:spacing w:after="160" w:line="276" w:lineRule="auto"/>
        <w:jc w:val="both"/>
        <w:rPr>
          <w:rFonts w:ascii="Helvetica Neue" w:eastAsia="Helvetica Neue" w:hAnsi="Helvetica Neue" w:cs="Helvetica Neue"/>
          <w:color w:val="000000"/>
          <w:sz w:val="21"/>
          <w:szCs w:val="21"/>
          <w:lang w:val="en-GB"/>
        </w:rPr>
      </w:pPr>
      <w:r w:rsidRPr="00F55871">
        <w:rPr>
          <w:rFonts w:ascii="Helvetica Neue" w:eastAsia="Helvetica Neue" w:hAnsi="Helvetica Neue" w:cs="Helvetica Neue"/>
          <w:color w:val="000000"/>
          <w:sz w:val="21"/>
          <w:szCs w:val="21"/>
          <w:lang w:val="en-GB"/>
        </w:rPr>
        <w:t xml:space="preserve">To </w:t>
      </w:r>
      <w:r w:rsidRPr="00CC2B02">
        <w:rPr>
          <w:rFonts w:ascii="Helvetica Neue" w:eastAsia="Helvetica Neue" w:hAnsi="Helvetica Neue" w:cs="Helvetica Neue"/>
          <w:color w:val="000000"/>
          <w:sz w:val="21"/>
          <w:szCs w:val="21"/>
          <w:lang w:val="en-GB"/>
        </w:rPr>
        <w:t>support</w:t>
      </w:r>
      <w:r w:rsidRPr="00F55871">
        <w:rPr>
          <w:rFonts w:ascii="Helvetica Neue" w:eastAsia="Helvetica Neue" w:hAnsi="Helvetica Neue" w:cs="Helvetica Neue"/>
          <w:color w:val="000000"/>
          <w:sz w:val="21"/>
          <w:szCs w:val="21"/>
          <w:lang w:val="en-GB"/>
        </w:rPr>
        <w:t xml:space="preserve"> the </w:t>
      </w:r>
      <w:r w:rsidR="00730701">
        <w:rPr>
          <w:rFonts w:ascii="Helvetica Neue" w:eastAsia="Helvetica Neue" w:hAnsi="Helvetica Neue" w:cs="Helvetica Neue"/>
          <w:color w:val="000000"/>
          <w:sz w:val="21"/>
          <w:szCs w:val="21"/>
          <w:lang w:val="en-GB"/>
        </w:rPr>
        <w:t xml:space="preserve">development </w:t>
      </w:r>
      <w:r w:rsidRPr="00F55871">
        <w:rPr>
          <w:rFonts w:ascii="Helvetica Neue" w:eastAsia="Helvetica Neue" w:hAnsi="Helvetica Neue" w:cs="Helvetica Neue"/>
          <w:color w:val="000000"/>
          <w:sz w:val="21"/>
          <w:szCs w:val="21"/>
          <w:lang w:val="en-GB"/>
        </w:rPr>
        <w:t xml:space="preserve">of </w:t>
      </w:r>
      <w:r w:rsidR="00730701">
        <w:rPr>
          <w:rFonts w:ascii="Helvetica Neue" w:eastAsia="Helvetica Neue" w:hAnsi="Helvetica Neue" w:cs="Helvetica Neue"/>
          <w:color w:val="000000"/>
          <w:sz w:val="21"/>
          <w:szCs w:val="21"/>
          <w:lang w:val="en-GB"/>
        </w:rPr>
        <w:t xml:space="preserve">a standardised </w:t>
      </w:r>
      <w:r w:rsidRPr="00F55871">
        <w:rPr>
          <w:rFonts w:ascii="Helvetica Neue" w:eastAsia="Helvetica Neue" w:hAnsi="Helvetica Neue" w:cs="Helvetica Neue"/>
          <w:color w:val="000000"/>
          <w:sz w:val="21"/>
          <w:szCs w:val="21"/>
          <w:lang w:val="en-GB"/>
        </w:rPr>
        <w:t xml:space="preserve">training </w:t>
      </w:r>
      <w:r w:rsidR="00730701">
        <w:rPr>
          <w:rFonts w:ascii="Helvetica Neue" w:eastAsia="Helvetica Neue" w:hAnsi="Helvetica Neue" w:cs="Helvetica Neue"/>
          <w:color w:val="000000"/>
          <w:sz w:val="21"/>
          <w:szCs w:val="21"/>
          <w:lang w:val="en-GB"/>
        </w:rPr>
        <w:t xml:space="preserve">programme </w:t>
      </w:r>
      <w:r w:rsidRPr="00F55871">
        <w:rPr>
          <w:rFonts w:ascii="Helvetica Neue" w:eastAsia="Helvetica Neue" w:hAnsi="Helvetica Neue" w:cs="Helvetica Neue"/>
          <w:color w:val="000000"/>
          <w:sz w:val="21"/>
          <w:szCs w:val="21"/>
          <w:lang w:val="en-GB"/>
        </w:rPr>
        <w:t>in family mediation based on a child-rights approach</w:t>
      </w:r>
      <w:r w:rsidR="00730701">
        <w:rPr>
          <w:rFonts w:ascii="Helvetica Neue" w:eastAsia="Helvetica Neue" w:hAnsi="Helvetica Neue" w:cs="Helvetica Neue"/>
          <w:color w:val="000000"/>
          <w:sz w:val="21"/>
          <w:szCs w:val="21"/>
          <w:lang w:val="en-GB"/>
        </w:rPr>
        <w:t>, international standards and EU law</w:t>
      </w:r>
      <w:r w:rsidRPr="00F55871">
        <w:rPr>
          <w:rFonts w:ascii="Helvetica Neue" w:eastAsia="Helvetica Neue" w:hAnsi="Helvetica Neue" w:cs="Helvetica Neue"/>
          <w:color w:val="000000"/>
          <w:sz w:val="21"/>
          <w:szCs w:val="21"/>
          <w:lang w:val="en-GB"/>
        </w:rPr>
        <w:t>.</w:t>
      </w:r>
    </w:p>
    <w:p w14:paraId="2ABBB275" w14:textId="77777777" w:rsidR="00D80D37" w:rsidRPr="00F55871" w:rsidRDefault="00D80D37">
      <w:pPr>
        <w:spacing w:after="160" w:line="276" w:lineRule="auto"/>
        <w:rPr>
          <w:rFonts w:ascii="Helvetica Neue" w:eastAsia="Helvetica Neue" w:hAnsi="Helvetica Neue" w:cs="Helvetica Neue"/>
          <w:sz w:val="21"/>
          <w:szCs w:val="21"/>
          <w:lang w:val="en-GB"/>
        </w:rPr>
      </w:pPr>
    </w:p>
    <w:p w14:paraId="673482CD" w14:textId="35F088DF" w:rsidR="00B87AA6" w:rsidRPr="0015661F" w:rsidRDefault="00B87AA6" w:rsidP="00B87AA6">
      <w:pPr>
        <w:pStyle w:val="Titolo2"/>
        <w:spacing w:line="276" w:lineRule="auto"/>
        <w:rPr>
          <w:rFonts w:ascii="Helvetica Neue" w:eastAsia="Helvetica Neue" w:hAnsi="Helvetica Neue" w:cs="Helvetica Neue"/>
          <w:sz w:val="21"/>
          <w:szCs w:val="21"/>
          <w:lang w:val="en-GB"/>
        </w:rPr>
      </w:pPr>
      <w:r w:rsidRPr="0015661F">
        <w:rPr>
          <w:rFonts w:ascii="Helvetica Neue" w:eastAsia="Helvetica Neue" w:hAnsi="Helvetica Neue" w:cs="Helvetica Neue"/>
          <w:sz w:val="21"/>
          <w:szCs w:val="21"/>
          <w:lang w:val="en-GB"/>
        </w:rPr>
        <w:t xml:space="preserve">3. At </w:t>
      </w:r>
      <w:r w:rsidR="008130B7">
        <w:rPr>
          <w:rFonts w:ascii="Helvetica Neue" w:eastAsia="Helvetica Neue" w:hAnsi="Helvetica Neue" w:cs="Helvetica Neue"/>
          <w:sz w:val="21"/>
          <w:szCs w:val="21"/>
          <w:lang w:val="en-GB"/>
        </w:rPr>
        <w:t xml:space="preserve">the </w:t>
      </w:r>
      <w:r w:rsidRPr="0015661F">
        <w:rPr>
          <w:rFonts w:ascii="Helvetica Neue" w:eastAsia="Helvetica Neue" w:hAnsi="Helvetica Neue" w:cs="Helvetica Neue"/>
          <w:sz w:val="21"/>
          <w:szCs w:val="21"/>
          <w:lang w:val="en-GB"/>
        </w:rPr>
        <w:t>national level</w:t>
      </w:r>
    </w:p>
    <w:p w14:paraId="648ACFD5" w14:textId="77777777" w:rsidR="00B87AA6" w:rsidRPr="0015661F" w:rsidRDefault="00B87AA6" w:rsidP="00B87AA6">
      <w:pPr>
        <w:spacing w:line="276" w:lineRule="auto"/>
        <w:rPr>
          <w:rFonts w:ascii="Helvetica Neue" w:eastAsia="Helvetica Neue" w:hAnsi="Helvetica Neue" w:cs="Helvetica Neue"/>
          <w:sz w:val="21"/>
          <w:szCs w:val="21"/>
          <w:lang w:val="en-GB"/>
        </w:rPr>
      </w:pPr>
    </w:p>
    <w:p w14:paraId="3C5404A8" w14:textId="77777777" w:rsidR="00B87AA6" w:rsidRPr="00FE2921" w:rsidRDefault="00B87AA6" w:rsidP="00B87AA6">
      <w:pPr>
        <w:pStyle w:val="Titolo4"/>
        <w:spacing w:line="276" w:lineRule="auto"/>
        <w:rPr>
          <w:rFonts w:ascii="Helvetica Neue" w:eastAsia="Helvetica Neue" w:hAnsi="Helvetica Neue" w:cs="Helvetica Neue"/>
          <w:sz w:val="21"/>
          <w:szCs w:val="21"/>
          <w:u w:val="single"/>
          <w:lang w:val="en-GB"/>
        </w:rPr>
      </w:pPr>
      <w:r w:rsidRPr="00FE2921">
        <w:rPr>
          <w:rFonts w:ascii="Helvetica Neue" w:eastAsia="Helvetica Neue" w:hAnsi="Helvetica Neue" w:cs="Helvetica Neue"/>
          <w:sz w:val="21"/>
          <w:szCs w:val="21"/>
          <w:u w:val="single"/>
          <w:lang w:val="en-GB"/>
        </w:rPr>
        <w:t>Italy</w:t>
      </w:r>
    </w:p>
    <w:p w14:paraId="7E43788B" w14:textId="77777777" w:rsidR="00B87AA6" w:rsidRPr="0015661F" w:rsidRDefault="00B87AA6" w:rsidP="00B87AA6">
      <w:pPr>
        <w:spacing w:line="276" w:lineRule="auto"/>
        <w:rPr>
          <w:rFonts w:ascii="Helvetica Neue" w:eastAsia="Helvetica Neue" w:hAnsi="Helvetica Neue" w:cs="Helvetica Neue"/>
          <w:sz w:val="21"/>
          <w:szCs w:val="21"/>
          <w:lang w:val="en-GB"/>
        </w:rPr>
      </w:pPr>
    </w:p>
    <w:p w14:paraId="7D7472B0" w14:textId="77777777" w:rsidR="00B87AA6" w:rsidRPr="0015661F" w:rsidRDefault="00B87AA6" w:rsidP="00B87AA6">
      <w:pPr>
        <w:spacing w:line="276" w:lineRule="auto"/>
        <w:rPr>
          <w:rFonts w:ascii="Helvetica Neue" w:eastAsia="Helvetica Neue" w:hAnsi="Helvetica Neue" w:cs="Helvetica Neue"/>
          <w:sz w:val="21"/>
          <w:szCs w:val="21"/>
          <w:lang w:val="en-GB"/>
        </w:rPr>
      </w:pPr>
      <w:r w:rsidRPr="0015661F">
        <w:rPr>
          <w:rFonts w:ascii="Helvetica Neue" w:eastAsia="Helvetica Neue" w:hAnsi="Helvetica Neue" w:cs="Helvetica Neue"/>
          <w:b/>
          <w:sz w:val="21"/>
          <w:szCs w:val="21"/>
          <w:lang w:val="en-GB"/>
        </w:rPr>
        <w:t>To the Italian Independent Authority for Children and Adolescents</w:t>
      </w:r>
      <w:r w:rsidRPr="0015661F">
        <w:rPr>
          <w:rFonts w:ascii="Helvetica Neue" w:eastAsia="Helvetica Neue" w:hAnsi="Helvetica Neue" w:cs="Helvetica Neue"/>
          <w:sz w:val="21"/>
          <w:szCs w:val="21"/>
          <w:lang w:val="en-GB"/>
        </w:rPr>
        <w:t>:</w:t>
      </w:r>
    </w:p>
    <w:p w14:paraId="7760D66D" w14:textId="77777777" w:rsidR="00B87AA6" w:rsidRPr="0015661F" w:rsidRDefault="00B87AA6" w:rsidP="00B87AA6">
      <w:pPr>
        <w:spacing w:line="276" w:lineRule="auto"/>
        <w:jc w:val="both"/>
        <w:rPr>
          <w:rFonts w:ascii="Helvetica Neue" w:eastAsia="Helvetica Neue" w:hAnsi="Helvetica Neue" w:cs="Helvetica Neue"/>
          <w:sz w:val="21"/>
          <w:szCs w:val="21"/>
          <w:lang w:val="en-GB"/>
        </w:rPr>
      </w:pPr>
    </w:p>
    <w:p w14:paraId="590F039D" w14:textId="10FD0524" w:rsidR="00B87AA6" w:rsidRPr="0015661F" w:rsidRDefault="00B87AA6" w:rsidP="00B87AA6">
      <w:pPr>
        <w:numPr>
          <w:ilvl w:val="0"/>
          <w:numId w:val="18"/>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15661F">
        <w:rPr>
          <w:rFonts w:ascii="Helvetica Neue" w:eastAsia="Helvetica Neue" w:hAnsi="Helvetica Neue" w:cs="Helvetica Neue"/>
          <w:color w:val="000000"/>
          <w:sz w:val="21"/>
          <w:szCs w:val="21"/>
          <w:lang w:val="en-GB"/>
        </w:rPr>
        <w:t xml:space="preserve">To </w:t>
      </w:r>
      <w:r w:rsidRPr="0015661F">
        <w:rPr>
          <w:rFonts w:ascii="Helvetica Neue" w:eastAsia="Helvetica Neue" w:hAnsi="Helvetica Neue" w:cs="Helvetica Neue"/>
          <w:i/>
          <w:color w:val="000000"/>
          <w:sz w:val="21"/>
          <w:szCs w:val="21"/>
          <w:lang w:val="en-GB"/>
        </w:rPr>
        <w:t>promote</w:t>
      </w:r>
      <w:r w:rsidRPr="0015661F">
        <w:rPr>
          <w:rFonts w:ascii="Helvetica Neue" w:eastAsia="Helvetica Neue" w:hAnsi="Helvetica Neue" w:cs="Helvetica Neue"/>
          <w:color w:val="000000"/>
          <w:sz w:val="21"/>
          <w:szCs w:val="21"/>
          <w:lang w:val="en-GB"/>
        </w:rPr>
        <w:t xml:space="preserve"> a national ad hoc regime on family mediation (both in purely internal and cross-border situations), aimed at fostering predictability, in a cost-efficiency manner (e.g. creation of national registers of family mediators, national</w:t>
      </w:r>
      <w:r w:rsidR="00865352">
        <w:rPr>
          <w:rFonts w:ascii="Helvetica Neue" w:eastAsia="Helvetica Neue" w:hAnsi="Helvetica Neue" w:cs="Helvetica Neue"/>
          <w:color w:val="000000"/>
          <w:sz w:val="21"/>
          <w:szCs w:val="21"/>
          <w:lang w:val="en-GB"/>
        </w:rPr>
        <w:t xml:space="preserve"> </w:t>
      </w:r>
      <w:r w:rsidRPr="0015661F">
        <w:rPr>
          <w:rFonts w:ascii="Helvetica Neue" w:eastAsia="Helvetica Neue" w:hAnsi="Helvetica Neue" w:cs="Helvetica Neue"/>
          <w:color w:val="000000"/>
          <w:sz w:val="21"/>
          <w:szCs w:val="21"/>
          <w:lang w:val="en-GB"/>
        </w:rPr>
        <w:t>uniform trainin</w:t>
      </w:r>
      <w:r w:rsidR="00865352">
        <w:rPr>
          <w:rFonts w:ascii="Helvetica Neue" w:eastAsia="Helvetica Neue" w:hAnsi="Helvetica Neue" w:cs="Helvetica Neue"/>
          <w:color w:val="000000"/>
          <w:sz w:val="21"/>
          <w:szCs w:val="21"/>
          <w:lang w:val="en-GB"/>
        </w:rPr>
        <w:t>g, accreditation, online mediation mechanisms</w:t>
      </w:r>
      <w:r w:rsidRPr="0015661F">
        <w:rPr>
          <w:rFonts w:ascii="Helvetica Neue" w:eastAsia="Helvetica Neue" w:hAnsi="Helvetica Neue" w:cs="Helvetica Neue"/>
          <w:color w:val="000000"/>
          <w:sz w:val="21"/>
          <w:szCs w:val="21"/>
          <w:lang w:val="en-GB"/>
        </w:rPr>
        <w:t>);</w:t>
      </w:r>
    </w:p>
    <w:p w14:paraId="300A8D28" w14:textId="55BAE369" w:rsidR="00B87AA6" w:rsidRPr="0015661F" w:rsidRDefault="00B87AA6" w:rsidP="00B87AA6">
      <w:pPr>
        <w:numPr>
          <w:ilvl w:val="0"/>
          <w:numId w:val="18"/>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15661F">
        <w:rPr>
          <w:rFonts w:ascii="Helvetica Neue" w:eastAsia="Helvetica Neue" w:hAnsi="Helvetica Neue" w:cs="Helvetica Neue"/>
          <w:color w:val="000000"/>
          <w:sz w:val="21"/>
          <w:szCs w:val="21"/>
          <w:lang w:val="en-GB"/>
        </w:rPr>
        <w:t xml:space="preserve">To </w:t>
      </w:r>
      <w:r w:rsidRPr="0015661F">
        <w:rPr>
          <w:rFonts w:ascii="Helvetica Neue" w:eastAsia="Helvetica Neue" w:hAnsi="Helvetica Neue" w:cs="Helvetica Neue"/>
          <w:i/>
          <w:color w:val="000000"/>
          <w:sz w:val="21"/>
          <w:szCs w:val="21"/>
          <w:lang w:val="en-GB"/>
        </w:rPr>
        <w:t>promote</w:t>
      </w:r>
      <w:r w:rsidRPr="0015661F">
        <w:rPr>
          <w:rFonts w:ascii="Helvetica Neue" w:eastAsia="Helvetica Neue" w:hAnsi="Helvetica Neue" w:cs="Helvetica Neue"/>
          <w:color w:val="000000"/>
          <w:sz w:val="21"/>
          <w:szCs w:val="21"/>
          <w:lang w:val="en-GB"/>
        </w:rPr>
        <w:t xml:space="preserve"> and </w:t>
      </w:r>
      <w:r w:rsidRPr="0015661F">
        <w:rPr>
          <w:rFonts w:ascii="Helvetica Neue" w:eastAsia="Helvetica Neue" w:hAnsi="Helvetica Neue" w:cs="Helvetica Neue"/>
          <w:i/>
          <w:color w:val="000000"/>
          <w:sz w:val="21"/>
          <w:szCs w:val="21"/>
          <w:lang w:val="en-GB"/>
        </w:rPr>
        <w:t>ensure</w:t>
      </w:r>
      <w:r w:rsidRPr="0015661F">
        <w:rPr>
          <w:rFonts w:ascii="Helvetica Neue" w:eastAsia="Helvetica Neue" w:hAnsi="Helvetica Neue" w:cs="Helvetica Neue"/>
          <w:color w:val="000000"/>
          <w:sz w:val="21"/>
          <w:szCs w:val="21"/>
          <w:lang w:val="en-GB"/>
        </w:rPr>
        <w:t xml:space="preserve"> the correct implementation of family mediation in international </w:t>
      </w:r>
      <w:r w:rsidR="00865352">
        <w:rPr>
          <w:rFonts w:ascii="Helvetica Neue" w:eastAsia="Helvetica Neue" w:hAnsi="Helvetica Neue" w:cs="Helvetica Neue"/>
          <w:color w:val="000000"/>
          <w:sz w:val="21"/>
          <w:szCs w:val="21"/>
          <w:lang w:val="en-GB"/>
        </w:rPr>
        <w:t xml:space="preserve">child </w:t>
      </w:r>
      <w:r w:rsidRPr="0015661F">
        <w:rPr>
          <w:rFonts w:ascii="Helvetica Neue" w:eastAsia="Helvetica Neue" w:hAnsi="Helvetica Neue" w:cs="Helvetica Neue"/>
          <w:color w:val="000000"/>
          <w:sz w:val="21"/>
          <w:szCs w:val="21"/>
          <w:lang w:val="en-GB"/>
        </w:rPr>
        <w:t>abduction cases;</w:t>
      </w:r>
    </w:p>
    <w:p w14:paraId="1FD5F952" w14:textId="77777777" w:rsidR="00B87AA6" w:rsidRPr="0015661F" w:rsidRDefault="00B87AA6" w:rsidP="00B87AA6">
      <w:pPr>
        <w:numPr>
          <w:ilvl w:val="0"/>
          <w:numId w:val="18"/>
        </w:numPr>
        <w:pBdr>
          <w:top w:val="nil"/>
          <w:left w:val="nil"/>
          <w:bottom w:val="nil"/>
          <w:right w:val="nil"/>
          <w:between w:val="nil"/>
        </w:pBdr>
        <w:spacing w:after="160" w:line="276" w:lineRule="auto"/>
        <w:jc w:val="both"/>
        <w:rPr>
          <w:rFonts w:ascii="Helvetica Neue" w:eastAsia="Helvetica Neue" w:hAnsi="Helvetica Neue" w:cs="Helvetica Neue"/>
          <w:color w:val="000000"/>
          <w:sz w:val="21"/>
          <w:szCs w:val="21"/>
          <w:lang w:val="en-GB"/>
        </w:rPr>
      </w:pPr>
      <w:r w:rsidRPr="0015661F">
        <w:rPr>
          <w:rFonts w:ascii="Helvetica Neue" w:eastAsia="Helvetica Neue" w:hAnsi="Helvetica Neue" w:cs="Helvetica Neue"/>
          <w:color w:val="000000"/>
          <w:sz w:val="21"/>
          <w:szCs w:val="21"/>
          <w:lang w:val="en-GB"/>
        </w:rPr>
        <w:t xml:space="preserve">To </w:t>
      </w:r>
      <w:r w:rsidRPr="0015661F">
        <w:rPr>
          <w:rFonts w:ascii="Helvetica Neue" w:eastAsia="Helvetica Neue" w:hAnsi="Helvetica Neue" w:cs="Helvetica Neue"/>
          <w:i/>
          <w:color w:val="000000"/>
          <w:sz w:val="21"/>
          <w:szCs w:val="21"/>
          <w:lang w:val="en-GB"/>
        </w:rPr>
        <w:t>promote</w:t>
      </w:r>
      <w:r w:rsidRPr="0015661F">
        <w:rPr>
          <w:rFonts w:ascii="Helvetica Neue" w:eastAsia="Helvetica Neue" w:hAnsi="Helvetica Neue" w:cs="Helvetica Neue"/>
          <w:color w:val="000000"/>
          <w:sz w:val="21"/>
          <w:szCs w:val="21"/>
          <w:lang w:val="en-GB"/>
        </w:rPr>
        <w:t xml:space="preserve"> the revision of the provisions of the Italian Penal Code criminalizing international child abduction in order to make it easier for an abducting parent to return to the State party together with the abducted child, according to the UN Committee on the Rights of the Child’s Concluding observations on the combined fifth and sixth periodic reports of Italy of 28 February 2019, paragraph 26.</w:t>
      </w:r>
    </w:p>
    <w:p w14:paraId="6ECA84B2" w14:textId="77777777" w:rsidR="00B87AA6" w:rsidRPr="0015661F" w:rsidRDefault="00B87AA6" w:rsidP="00B87AA6">
      <w:pPr>
        <w:spacing w:line="276" w:lineRule="auto"/>
        <w:rPr>
          <w:rFonts w:ascii="Helvetica Neue" w:eastAsia="Helvetica Neue" w:hAnsi="Helvetica Neue" w:cs="Helvetica Neue"/>
          <w:sz w:val="21"/>
          <w:szCs w:val="21"/>
          <w:lang w:val="en-GB"/>
        </w:rPr>
      </w:pPr>
    </w:p>
    <w:p w14:paraId="6A518C8F" w14:textId="77777777" w:rsidR="00B87AA6" w:rsidRPr="0015661F" w:rsidRDefault="00B87AA6" w:rsidP="00B87AA6">
      <w:pPr>
        <w:spacing w:line="276" w:lineRule="auto"/>
        <w:rPr>
          <w:rFonts w:ascii="Helvetica Neue" w:eastAsia="Helvetica Neue" w:hAnsi="Helvetica Neue" w:cs="Helvetica Neue"/>
          <w:sz w:val="21"/>
          <w:szCs w:val="21"/>
          <w:lang w:val="en-GB"/>
        </w:rPr>
      </w:pPr>
      <w:r w:rsidRPr="0015661F">
        <w:rPr>
          <w:rFonts w:ascii="Helvetica Neue" w:eastAsia="Helvetica Neue" w:hAnsi="Helvetica Neue" w:cs="Helvetica Neue"/>
          <w:b/>
          <w:sz w:val="21"/>
          <w:szCs w:val="21"/>
          <w:lang w:val="en-GB"/>
        </w:rPr>
        <w:lastRenderedPageBreak/>
        <w:t>To the Italian Central Authority appointed under the Bruxelles IIa Regulation and the 1980 Hague Convention</w:t>
      </w:r>
      <w:r w:rsidRPr="0015661F">
        <w:rPr>
          <w:rFonts w:ascii="Helvetica Neue" w:eastAsia="Helvetica Neue" w:hAnsi="Helvetica Neue" w:cs="Helvetica Neue"/>
          <w:sz w:val="21"/>
          <w:szCs w:val="21"/>
          <w:lang w:val="en-GB"/>
        </w:rPr>
        <w:t>:</w:t>
      </w:r>
    </w:p>
    <w:p w14:paraId="558A395E" w14:textId="77777777" w:rsidR="00B87AA6" w:rsidRPr="0015661F" w:rsidRDefault="00B87AA6" w:rsidP="00B87AA6">
      <w:pPr>
        <w:spacing w:line="276" w:lineRule="auto"/>
        <w:rPr>
          <w:rFonts w:ascii="Helvetica Neue" w:eastAsia="Helvetica Neue" w:hAnsi="Helvetica Neue" w:cs="Helvetica Neue"/>
          <w:sz w:val="21"/>
          <w:szCs w:val="21"/>
          <w:lang w:val="en-GB"/>
        </w:rPr>
      </w:pPr>
    </w:p>
    <w:p w14:paraId="32C7A8CF" w14:textId="77777777" w:rsidR="00B87AA6" w:rsidRPr="0015661F" w:rsidRDefault="00B87AA6" w:rsidP="00B87AA6">
      <w:pPr>
        <w:numPr>
          <w:ilvl w:val="0"/>
          <w:numId w:val="18"/>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15661F">
        <w:rPr>
          <w:rFonts w:ascii="Helvetica Neue" w:eastAsia="Helvetica Neue" w:hAnsi="Helvetica Neue" w:cs="Helvetica Neue"/>
          <w:color w:val="000000"/>
          <w:sz w:val="21"/>
          <w:szCs w:val="21"/>
          <w:lang w:val="en-GB"/>
        </w:rPr>
        <w:t xml:space="preserve">To </w:t>
      </w:r>
      <w:r w:rsidRPr="0015661F">
        <w:rPr>
          <w:rFonts w:ascii="Helvetica Neue" w:eastAsia="Helvetica Neue" w:hAnsi="Helvetica Neue" w:cs="Helvetica Neue"/>
          <w:i/>
          <w:color w:val="000000"/>
          <w:sz w:val="21"/>
          <w:szCs w:val="21"/>
          <w:lang w:val="en-GB"/>
        </w:rPr>
        <w:t>collect</w:t>
      </w:r>
      <w:r w:rsidRPr="0015661F">
        <w:rPr>
          <w:rFonts w:ascii="Helvetica Neue" w:eastAsia="Helvetica Neue" w:hAnsi="Helvetica Neue" w:cs="Helvetica Neue"/>
          <w:color w:val="000000"/>
          <w:sz w:val="21"/>
          <w:szCs w:val="21"/>
          <w:lang w:val="en-GB"/>
        </w:rPr>
        <w:t xml:space="preserve"> information and statistics on the number of international child abduction cases;</w:t>
      </w:r>
    </w:p>
    <w:p w14:paraId="30A3E8FD" w14:textId="77777777" w:rsidR="00B87AA6" w:rsidRPr="0015661F" w:rsidRDefault="00B87AA6" w:rsidP="00B87AA6">
      <w:pPr>
        <w:numPr>
          <w:ilvl w:val="0"/>
          <w:numId w:val="18"/>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15661F">
        <w:rPr>
          <w:rFonts w:ascii="Helvetica Neue" w:eastAsia="Helvetica Neue" w:hAnsi="Helvetica Neue" w:cs="Helvetica Neue"/>
          <w:color w:val="000000"/>
          <w:sz w:val="21"/>
          <w:szCs w:val="21"/>
          <w:lang w:val="en-GB"/>
        </w:rPr>
        <w:t xml:space="preserve">To analyse, also by virtue of cooperation with researchers, the data collected, in order to better understand the functioning of the legal instruments on child abduction existing at global, regional and bilateral level; </w:t>
      </w:r>
    </w:p>
    <w:p w14:paraId="1B2DF8F2" w14:textId="3C986020" w:rsidR="00B87AA6" w:rsidRPr="0015661F" w:rsidRDefault="00B87AA6" w:rsidP="00B87AA6">
      <w:pPr>
        <w:numPr>
          <w:ilvl w:val="0"/>
          <w:numId w:val="18"/>
        </w:numPr>
        <w:pBdr>
          <w:top w:val="nil"/>
          <w:left w:val="nil"/>
          <w:bottom w:val="nil"/>
          <w:right w:val="nil"/>
          <w:between w:val="nil"/>
        </w:pBdr>
        <w:spacing w:line="276" w:lineRule="auto"/>
        <w:jc w:val="both"/>
        <w:rPr>
          <w:rFonts w:ascii="Helvetica Neue" w:eastAsia="Helvetica Neue" w:hAnsi="Helvetica Neue" w:cs="Helvetica Neue"/>
          <w:color w:val="000000"/>
          <w:sz w:val="21"/>
          <w:szCs w:val="21"/>
          <w:lang w:val="en-GB"/>
        </w:rPr>
      </w:pPr>
      <w:r w:rsidRPr="0015661F">
        <w:rPr>
          <w:rFonts w:ascii="Helvetica Neue" w:eastAsia="Helvetica Neue" w:hAnsi="Helvetica Neue" w:cs="Helvetica Neue"/>
          <w:color w:val="000000"/>
          <w:sz w:val="21"/>
          <w:szCs w:val="21"/>
          <w:lang w:val="en-GB"/>
        </w:rPr>
        <w:t xml:space="preserve">To raise awareness on the duties and tasks of the Central Authorities under </w:t>
      </w:r>
      <w:r w:rsidR="00C54872" w:rsidRPr="001E4A1D">
        <w:rPr>
          <w:lang w:val="en-GB"/>
        </w:rPr>
        <w:t>Regulation EU 2019/1111</w:t>
      </w:r>
      <w:r w:rsidRPr="0015661F">
        <w:rPr>
          <w:rFonts w:ascii="Helvetica Neue" w:eastAsia="Helvetica Neue" w:hAnsi="Helvetica Neue" w:cs="Helvetica Neue"/>
          <w:color w:val="000000"/>
          <w:sz w:val="21"/>
          <w:szCs w:val="21"/>
          <w:lang w:val="en-GB"/>
        </w:rPr>
        <w:t xml:space="preserve">; </w:t>
      </w:r>
    </w:p>
    <w:p w14:paraId="4DB416E2" w14:textId="4343A3FC" w:rsidR="00B87AA6" w:rsidRPr="0015661F" w:rsidRDefault="00B87AA6" w:rsidP="00B87AA6">
      <w:pPr>
        <w:numPr>
          <w:ilvl w:val="0"/>
          <w:numId w:val="18"/>
        </w:numPr>
        <w:pBdr>
          <w:top w:val="nil"/>
          <w:left w:val="nil"/>
          <w:bottom w:val="nil"/>
          <w:right w:val="nil"/>
          <w:between w:val="nil"/>
        </w:pBdr>
        <w:spacing w:after="160" w:line="276" w:lineRule="auto"/>
        <w:jc w:val="both"/>
        <w:rPr>
          <w:rFonts w:ascii="Helvetica Neue" w:eastAsia="Helvetica Neue" w:hAnsi="Helvetica Neue" w:cs="Helvetica Neue"/>
          <w:color w:val="000000"/>
          <w:sz w:val="21"/>
          <w:szCs w:val="21"/>
          <w:lang w:val="en-GB"/>
        </w:rPr>
      </w:pPr>
      <w:r w:rsidRPr="0015661F">
        <w:rPr>
          <w:rFonts w:ascii="Helvetica Neue" w:eastAsia="Helvetica Neue" w:hAnsi="Helvetica Neue" w:cs="Helvetica Neue"/>
          <w:color w:val="000000"/>
          <w:sz w:val="21"/>
          <w:szCs w:val="21"/>
          <w:lang w:val="en-GB"/>
        </w:rPr>
        <w:t xml:space="preserve">To </w:t>
      </w:r>
      <w:r w:rsidRPr="0015661F">
        <w:rPr>
          <w:rFonts w:ascii="Helvetica Neue" w:eastAsia="Helvetica Neue" w:hAnsi="Helvetica Neue" w:cs="Helvetica Neue"/>
          <w:i/>
          <w:color w:val="000000"/>
          <w:sz w:val="21"/>
          <w:szCs w:val="21"/>
          <w:lang w:val="en-GB"/>
        </w:rPr>
        <w:t>implement</w:t>
      </w:r>
      <w:r w:rsidRPr="0015661F">
        <w:rPr>
          <w:rFonts w:ascii="Helvetica Neue" w:eastAsia="Helvetica Neue" w:hAnsi="Helvetica Neue" w:cs="Helvetica Neue"/>
          <w:color w:val="000000"/>
          <w:sz w:val="21"/>
          <w:szCs w:val="21"/>
          <w:lang w:val="en-GB"/>
        </w:rPr>
        <w:t xml:space="preserve"> Article 25 of </w:t>
      </w:r>
      <w:r w:rsidR="00C54872" w:rsidRPr="001E4A1D">
        <w:rPr>
          <w:lang w:val="en-GB"/>
        </w:rPr>
        <w:t>Regulation EU 2019/1111</w:t>
      </w:r>
      <w:r w:rsidRPr="0015661F">
        <w:rPr>
          <w:rFonts w:ascii="Helvetica Neue" w:eastAsia="Helvetica Neue" w:hAnsi="Helvetica Neue" w:cs="Helvetica Neue"/>
          <w:color w:val="000000"/>
          <w:sz w:val="21"/>
          <w:szCs w:val="21"/>
          <w:lang w:val="en-GB"/>
        </w:rPr>
        <w:t>, also through the promotion of online mediation.</w:t>
      </w:r>
    </w:p>
    <w:p w14:paraId="10DEB412" w14:textId="77777777" w:rsidR="00B87AA6" w:rsidRPr="0015661F" w:rsidRDefault="00B87AA6" w:rsidP="00B87AA6">
      <w:pPr>
        <w:spacing w:line="276" w:lineRule="auto"/>
        <w:rPr>
          <w:rFonts w:ascii="Helvetica Neue" w:eastAsia="Helvetica Neue" w:hAnsi="Helvetica Neue" w:cs="Helvetica Neue"/>
          <w:sz w:val="21"/>
          <w:szCs w:val="21"/>
          <w:lang w:val="en-GB"/>
        </w:rPr>
      </w:pPr>
    </w:p>
    <w:p w14:paraId="4AAED375" w14:textId="77777777" w:rsidR="00B87AA6" w:rsidRPr="0015661F" w:rsidRDefault="00B87AA6" w:rsidP="00B87AA6">
      <w:pPr>
        <w:spacing w:line="276" w:lineRule="auto"/>
        <w:rPr>
          <w:rFonts w:ascii="Helvetica Neue" w:eastAsia="Helvetica Neue" w:hAnsi="Helvetica Neue" w:cs="Helvetica Neue"/>
          <w:b/>
          <w:sz w:val="21"/>
          <w:szCs w:val="21"/>
          <w:lang w:val="en-GB"/>
        </w:rPr>
      </w:pPr>
      <w:r w:rsidRPr="0015661F">
        <w:rPr>
          <w:rFonts w:ascii="Helvetica Neue" w:eastAsia="Helvetica Neue" w:hAnsi="Helvetica Neue" w:cs="Helvetica Neue"/>
          <w:b/>
          <w:sz w:val="21"/>
          <w:szCs w:val="21"/>
          <w:lang w:val="en-GB"/>
        </w:rPr>
        <w:t>To the Superior School of the Judiciary</w:t>
      </w:r>
    </w:p>
    <w:p w14:paraId="2FF2FCD5" w14:textId="77777777" w:rsidR="00B87AA6" w:rsidRPr="0015661F" w:rsidRDefault="00B87AA6" w:rsidP="00B87AA6">
      <w:pPr>
        <w:spacing w:line="276" w:lineRule="auto"/>
        <w:rPr>
          <w:rFonts w:ascii="Helvetica Neue" w:eastAsia="Helvetica Neue" w:hAnsi="Helvetica Neue" w:cs="Helvetica Neue"/>
          <w:b/>
          <w:sz w:val="21"/>
          <w:szCs w:val="21"/>
          <w:lang w:val="en-GB"/>
        </w:rPr>
      </w:pPr>
    </w:p>
    <w:p w14:paraId="17DA3C3E" w14:textId="64F149DD" w:rsidR="00B87AA6" w:rsidRPr="0015661F" w:rsidRDefault="00B87AA6" w:rsidP="00B87AA6">
      <w:pPr>
        <w:numPr>
          <w:ilvl w:val="0"/>
          <w:numId w:val="18"/>
        </w:numPr>
        <w:pBdr>
          <w:top w:val="nil"/>
          <w:left w:val="nil"/>
          <w:bottom w:val="nil"/>
          <w:right w:val="nil"/>
          <w:between w:val="nil"/>
        </w:pBdr>
        <w:spacing w:after="160" w:line="276" w:lineRule="auto"/>
        <w:jc w:val="both"/>
        <w:rPr>
          <w:rFonts w:ascii="Helvetica Neue" w:eastAsia="Helvetica Neue" w:hAnsi="Helvetica Neue" w:cs="Helvetica Neue"/>
          <w:color w:val="000000"/>
          <w:sz w:val="21"/>
          <w:szCs w:val="21"/>
          <w:lang w:val="en-GB"/>
        </w:rPr>
      </w:pPr>
      <w:r w:rsidRPr="0015661F">
        <w:rPr>
          <w:rFonts w:ascii="Helvetica Neue" w:eastAsia="Helvetica Neue" w:hAnsi="Helvetica Neue" w:cs="Helvetica Neue"/>
          <w:color w:val="000000"/>
          <w:sz w:val="21"/>
          <w:szCs w:val="21"/>
          <w:lang w:val="en-GB"/>
        </w:rPr>
        <w:t xml:space="preserve">To </w:t>
      </w:r>
      <w:r w:rsidRPr="0015661F">
        <w:rPr>
          <w:rFonts w:ascii="Helvetica Neue" w:eastAsia="Helvetica Neue" w:hAnsi="Helvetica Neue" w:cs="Helvetica Neue"/>
          <w:i/>
          <w:color w:val="000000"/>
          <w:sz w:val="21"/>
          <w:szCs w:val="21"/>
          <w:lang w:val="en-GB"/>
        </w:rPr>
        <w:t>organize</w:t>
      </w:r>
      <w:r w:rsidRPr="0015661F">
        <w:rPr>
          <w:rFonts w:ascii="Helvetica Neue" w:eastAsia="Helvetica Neue" w:hAnsi="Helvetica Neue" w:cs="Helvetica Neue"/>
          <w:color w:val="000000"/>
          <w:sz w:val="21"/>
          <w:szCs w:val="21"/>
          <w:lang w:val="en-GB"/>
        </w:rPr>
        <w:t xml:space="preserve"> training courses among judges (and lawyers) on cross-border family mediation, also in collaboration to specialised organiz</w:t>
      </w:r>
      <w:sdt>
        <w:sdtPr>
          <w:tag w:val="goog_rdk_70"/>
          <w:id w:val="-1068024211"/>
        </w:sdtPr>
        <w:sdtContent/>
      </w:sdt>
      <w:r w:rsidRPr="0015661F">
        <w:rPr>
          <w:rFonts w:ascii="Helvetica Neue" w:eastAsia="Helvetica Neue" w:hAnsi="Helvetica Neue" w:cs="Helvetica Neue"/>
          <w:color w:val="000000"/>
          <w:sz w:val="21"/>
          <w:szCs w:val="21"/>
          <w:lang w:val="en-GB"/>
        </w:rPr>
        <w:t>ations.</w:t>
      </w:r>
      <w:r w:rsidR="008130B7">
        <w:rPr>
          <w:rStyle w:val="Rimandonotaapidipagina"/>
          <w:rFonts w:ascii="Helvetica Neue" w:eastAsia="Helvetica Neue" w:hAnsi="Helvetica Neue" w:cs="Helvetica Neue"/>
          <w:color w:val="000000"/>
          <w:sz w:val="21"/>
          <w:szCs w:val="21"/>
        </w:rPr>
        <w:footnoteReference w:id="27"/>
      </w:r>
    </w:p>
    <w:p w14:paraId="2A45C73A" w14:textId="77777777" w:rsidR="00B87AA6" w:rsidRDefault="00B87AA6" w:rsidP="00B87AA6">
      <w:pPr>
        <w:spacing w:line="276" w:lineRule="auto"/>
        <w:rPr>
          <w:rFonts w:ascii="Helvetica Neue" w:eastAsia="Helvetica Neue" w:hAnsi="Helvetica Neue" w:cs="Helvetica Neue"/>
          <w:sz w:val="21"/>
          <w:szCs w:val="21"/>
          <w:lang w:val="en-GB"/>
        </w:rPr>
      </w:pPr>
    </w:p>
    <w:p w14:paraId="65E52A5D" w14:textId="771E2E58" w:rsidR="00F72759" w:rsidRPr="00FE2921" w:rsidRDefault="00F72759" w:rsidP="00F72759">
      <w:pPr>
        <w:pStyle w:val="Titolo4"/>
        <w:spacing w:line="276" w:lineRule="auto"/>
        <w:rPr>
          <w:rFonts w:ascii="Helvetica Neue" w:eastAsia="Helvetica Neue" w:hAnsi="Helvetica Neue" w:cs="Helvetica Neue"/>
          <w:sz w:val="21"/>
          <w:szCs w:val="21"/>
          <w:u w:val="single"/>
          <w:lang w:val="en-GB"/>
        </w:rPr>
      </w:pPr>
      <w:r w:rsidRPr="00FE2921">
        <w:rPr>
          <w:rFonts w:ascii="Helvetica Neue" w:eastAsia="Helvetica Neue" w:hAnsi="Helvetica Neue" w:cs="Helvetica Neue"/>
          <w:sz w:val="21"/>
          <w:szCs w:val="21"/>
          <w:u w:val="single"/>
          <w:lang w:val="en-GB"/>
        </w:rPr>
        <w:t>B</w:t>
      </w:r>
      <w:r>
        <w:rPr>
          <w:rFonts w:ascii="Helvetica Neue" w:eastAsia="Helvetica Neue" w:hAnsi="Helvetica Neue" w:cs="Helvetica Neue"/>
          <w:sz w:val="21"/>
          <w:szCs w:val="21"/>
          <w:u w:val="single"/>
          <w:lang w:val="en-GB"/>
        </w:rPr>
        <w:t xml:space="preserve">elgium </w:t>
      </w:r>
    </w:p>
    <w:p w14:paraId="3FF540B5" w14:textId="77777777" w:rsidR="00F72759" w:rsidRDefault="00F72759" w:rsidP="00B87AA6">
      <w:pPr>
        <w:spacing w:line="276" w:lineRule="auto"/>
        <w:rPr>
          <w:rFonts w:ascii="Helvetica Neue" w:eastAsia="Helvetica Neue" w:hAnsi="Helvetica Neue" w:cs="Helvetica Neue"/>
          <w:sz w:val="21"/>
          <w:szCs w:val="21"/>
          <w:lang w:val="en-GB"/>
        </w:rPr>
      </w:pPr>
    </w:p>
    <w:p w14:paraId="6386A940" w14:textId="77777777" w:rsidR="00871B16" w:rsidRDefault="00871B16" w:rsidP="00B87AA6">
      <w:pPr>
        <w:spacing w:line="276" w:lineRule="auto"/>
        <w:rPr>
          <w:rFonts w:ascii="Helvetica Neue" w:eastAsia="Helvetica Neue" w:hAnsi="Helvetica Neue" w:cs="Helvetica Neue"/>
          <w:b/>
          <w:sz w:val="21"/>
          <w:szCs w:val="21"/>
          <w:lang w:val="en-GB"/>
        </w:rPr>
      </w:pPr>
      <w:r>
        <w:rPr>
          <w:rFonts w:ascii="Helvetica Neue" w:eastAsia="Helvetica Neue" w:hAnsi="Helvetica Neue" w:cs="Helvetica Neue"/>
          <w:b/>
          <w:sz w:val="21"/>
          <w:szCs w:val="21"/>
          <w:lang w:val="en-GB"/>
        </w:rPr>
        <w:t xml:space="preserve">To the legislative authorities: </w:t>
      </w:r>
    </w:p>
    <w:p w14:paraId="722BAC18" w14:textId="77777777" w:rsidR="00871B16" w:rsidRDefault="00871B16" w:rsidP="00B87AA6">
      <w:pPr>
        <w:spacing w:line="276" w:lineRule="auto"/>
        <w:rPr>
          <w:rFonts w:ascii="Helvetica Neue" w:eastAsia="Helvetica Neue" w:hAnsi="Helvetica Neue" w:cs="Helvetica Neue"/>
          <w:b/>
          <w:sz w:val="21"/>
          <w:szCs w:val="21"/>
          <w:lang w:val="en-GB"/>
        </w:rPr>
      </w:pPr>
    </w:p>
    <w:p w14:paraId="4A38E9CD" w14:textId="5FD546C2" w:rsidR="00871B16" w:rsidRPr="00871B16" w:rsidRDefault="00871B16" w:rsidP="00871B16">
      <w:pPr>
        <w:pStyle w:val="Paragrafoelenco"/>
        <w:numPr>
          <w:ilvl w:val="0"/>
          <w:numId w:val="18"/>
        </w:numPr>
        <w:spacing w:line="276" w:lineRule="auto"/>
        <w:rPr>
          <w:rFonts w:ascii="Helvetica Neue" w:eastAsia="Helvetica Neue" w:hAnsi="Helvetica Neue" w:cs="Helvetica Neue"/>
          <w:sz w:val="21"/>
          <w:szCs w:val="21"/>
          <w:lang w:val="en-GB"/>
        </w:rPr>
      </w:pPr>
      <w:r w:rsidRPr="00871B16">
        <w:rPr>
          <w:rFonts w:ascii="Helvetica Neue" w:eastAsia="Helvetica Neue" w:hAnsi="Helvetica Neue" w:cs="Helvetica Neue"/>
          <w:sz w:val="21"/>
          <w:szCs w:val="21"/>
          <w:lang w:val="en-GB"/>
        </w:rPr>
        <w:t xml:space="preserve">To </w:t>
      </w:r>
      <w:r>
        <w:rPr>
          <w:rFonts w:ascii="Helvetica Neue" w:eastAsia="Helvetica Neue" w:hAnsi="Helvetica Neue" w:cs="Helvetica Neue"/>
          <w:sz w:val="21"/>
          <w:szCs w:val="21"/>
          <w:lang w:val="en-GB"/>
        </w:rPr>
        <w:t xml:space="preserve">review the existing legal framework and make any amendments require to </w:t>
      </w:r>
      <w:r w:rsidRPr="00871B16">
        <w:rPr>
          <w:rFonts w:ascii="Helvetica Neue" w:eastAsia="Helvetica Neue" w:hAnsi="Helvetica Neue" w:cs="Helvetica Neue"/>
          <w:sz w:val="21"/>
          <w:szCs w:val="21"/>
          <w:lang w:val="en-GB"/>
        </w:rPr>
        <w:t>regulate the support for children concerned by international child abduction by a guardian ad litem who represents the child throughout the proceedings</w:t>
      </w:r>
      <w:r>
        <w:rPr>
          <w:rFonts w:ascii="Helvetica Neue" w:eastAsia="Helvetica Neue" w:hAnsi="Helvetica Neue" w:cs="Helvetica Neue"/>
          <w:sz w:val="21"/>
          <w:szCs w:val="21"/>
          <w:lang w:val="en-GB"/>
        </w:rPr>
        <w:t>, inspired by the model in place in the Netherlands</w:t>
      </w:r>
      <w:r w:rsidRPr="00871B16">
        <w:rPr>
          <w:rFonts w:ascii="Helvetica Neue" w:eastAsia="Helvetica Neue" w:hAnsi="Helvetica Neue" w:cs="Helvetica Neue"/>
          <w:sz w:val="21"/>
          <w:szCs w:val="21"/>
          <w:lang w:val="en-GB"/>
        </w:rPr>
        <w:t xml:space="preserve">; </w:t>
      </w:r>
    </w:p>
    <w:p w14:paraId="46BDEF2C" w14:textId="77777777" w:rsidR="00871B16" w:rsidRPr="00871B16" w:rsidRDefault="00871B16" w:rsidP="00871B16">
      <w:pPr>
        <w:pStyle w:val="Paragrafoelenco"/>
        <w:spacing w:line="276" w:lineRule="auto"/>
        <w:rPr>
          <w:rFonts w:ascii="Helvetica Neue" w:eastAsia="Helvetica Neue" w:hAnsi="Helvetica Neue" w:cs="Helvetica Neue"/>
          <w:sz w:val="21"/>
          <w:szCs w:val="21"/>
          <w:lang w:val="en-GB"/>
        </w:rPr>
      </w:pPr>
    </w:p>
    <w:p w14:paraId="1EFA6E0C" w14:textId="4017F556" w:rsidR="00F72759" w:rsidRDefault="009A0EDD" w:rsidP="00B87AA6">
      <w:pPr>
        <w:spacing w:line="276" w:lineRule="auto"/>
        <w:rPr>
          <w:rFonts w:ascii="Helvetica Neue" w:eastAsia="Helvetica Neue" w:hAnsi="Helvetica Neue" w:cs="Helvetica Neue"/>
          <w:b/>
          <w:sz w:val="21"/>
          <w:szCs w:val="21"/>
          <w:lang w:val="en-GB"/>
        </w:rPr>
      </w:pPr>
      <w:r w:rsidRPr="009A0EDD">
        <w:rPr>
          <w:rFonts w:ascii="Helvetica Neue" w:eastAsia="Helvetica Neue" w:hAnsi="Helvetica Neue" w:cs="Helvetica Neue"/>
          <w:b/>
          <w:sz w:val="21"/>
          <w:szCs w:val="21"/>
          <w:lang w:val="en-GB"/>
        </w:rPr>
        <w:t xml:space="preserve">To the Federal </w:t>
      </w:r>
      <w:r>
        <w:rPr>
          <w:rFonts w:ascii="Helvetica Neue" w:eastAsia="Helvetica Neue" w:hAnsi="Helvetica Neue" w:cs="Helvetica Neue"/>
          <w:b/>
          <w:sz w:val="21"/>
          <w:szCs w:val="21"/>
          <w:lang w:val="en-GB"/>
        </w:rPr>
        <w:t xml:space="preserve">Mediation Commission: </w:t>
      </w:r>
    </w:p>
    <w:p w14:paraId="05444162" w14:textId="77777777" w:rsidR="009A0EDD" w:rsidRPr="009A0EDD" w:rsidRDefault="009A0EDD" w:rsidP="00B87AA6">
      <w:pPr>
        <w:spacing w:line="276" w:lineRule="auto"/>
        <w:rPr>
          <w:rFonts w:ascii="Helvetica Neue" w:eastAsia="Helvetica Neue" w:hAnsi="Helvetica Neue" w:cs="Helvetica Neue"/>
          <w:b/>
          <w:sz w:val="21"/>
          <w:szCs w:val="21"/>
          <w:lang w:val="en-GB"/>
        </w:rPr>
      </w:pPr>
    </w:p>
    <w:p w14:paraId="61C1DAA4" w14:textId="0B350E4B" w:rsidR="00F72759" w:rsidRPr="009A0EDD" w:rsidRDefault="00F72759" w:rsidP="009A0EDD">
      <w:pPr>
        <w:pStyle w:val="Paragrafoelenco"/>
        <w:numPr>
          <w:ilvl w:val="0"/>
          <w:numId w:val="18"/>
        </w:numPr>
        <w:spacing w:line="276" w:lineRule="auto"/>
        <w:rPr>
          <w:rFonts w:ascii="Helvetica Neue" w:eastAsia="Helvetica Neue" w:hAnsi="Helvetica Neue" w:cs="Helvetica Neue"/>
          <w:sz w:val="21"/>
          <w:szCs w:val="21"/>
          <w:lang w:val="en-GB"/>
        </w:rPr>
      </w:pPr>
      <w:r w:rsidRPr="009A0EDD">
        <w:rPr>
          <w:rFonts w:ascii="Helvetica Neue" w:eastAsia="Helvetica Neue" w:hAnsi="Helvetica Neue" w:cs="Helvetica Neue"/>
          <w:sz w:val="21"/>
          <w:szCs w:val="21"/>
          <w:lang w:val="en-GB"/>
        </w:rPr>
        <w:t xml:space="preserve">To </w:t>
      </w:r>
      <w:r w:rsidR="009A0EDD">
        <w:rPr>
          <w:rFonts w:ascii="Helvetica Neue" w:eastAsia="Helvetica Neue" w:hAnsi="Helvetica Neue" w:cs="Helvetica Neue"/>
          <w:sz w:val="21"/>
          <w:szCs w:val="21"/>
          <w:lang w:val="en-GB"/>
        </w:rPr>
        <w:t xml:space="preserve">strengthen the </w:t>
      </w:r>
      <w:r w:rsidRPr="009A0EDD">
        <w:rPr>
          <w:rFonts w:ascii="Helvetica Neue" w:eastAsia="Helvetica Neue" w:hAnsi="Helvetica Neue" w:cs="Helvetica Neue"/>
          <w:sz w:val="21"/>
          <w:szCs w:val="21"/>
          <w:lang w:val="en-GB"/>
        </w:rPr>
        <w:t xml:space="preserve">awareness </w:t>
      </w:r>
      <w:r w:rsidR="009A0EDD">
        <w:rPr>
          <w:rFonts w:ascii="Helvetica Neue" w:eastAsia="Helvetica Neue" w:hAnsi="Helvetica Neue" w:cs="Helvetica Neue"/>
          <w:sz w:val="21"/>
          <w:szCs w:val="21"/>
          <w:lang w:val="en-GB"/>
        </w:rPr>
        <w:t xml:space="preserve">raising </w:t>
      </w:r>
      <w:r w:rsidRPr="009A0EDD">
        <w:rPr>
          <w:rFonts w:ascii="Helvetica Neue" w:eastAsia="Helvetica Neue" w:hAnsi="Helvetica Neue" w:cs="Helvetica Neue"/>
          <w:sz w:val="21"/>
          <w:szCs w:val="21"/>
          <w:lang w:val="en-GB"/>
        </w:rPr>
        <w:t xml:space="preserve">of mediation as an alternative dispute resolution approach among parents and children, as well as professionals involved in cases of international child abduction </w:t>
      </w:r>
    </w:p>
    <w:p w14:paraId="4FA5FDAF" w14:textId="6C0B26C5" w:rsidR="00F72759" w:rsidRPr="009A0EDD" w:rsidRDefault="00F72759" w:rsidP="009A0EDD">
      <w:pPr>
        <w:pStyle w:val="Paragrafoelenco"/>
        <w:numPr>
          <w:ilvl w:val="0"/>
          <w:numId w:val="18"/>
        </w:numPr>
        <w:spacing w:line="276" w:lineRule="auto"/>
        <w:rPr>
          <w:rFonts w:ascii="Helvetica Neue" w:eastAsia="Helvetica Neue" w:hAnsi="Helvetica Neue" w:cs="Helvetica Neue"/>
          <w:sz w:val="21"/>
          <w:szCs w:val="21"/>
          <w:lang w:val="en-GB"/>
        </w:rPr>
      </w:pPr>
      <w:r w:rsidRPr="009A0EDD">
        <w:rPr>
          <w:rFonts w:ascii="Helvetica Neue" w:eastAsia="Helvetica Neue" w:hAnsi="Helvetica Neue" w:cs="Helvetica Neue"/>
          <w:sz w:val="21"/>
          <w:szCs w:val="21"/>
          <w:lang w:val="en-GB"/>
        </w:rPr>
        <w:t xml:space="preserve">To </w:t>
      </w:r>
      <w:r w:rsidR="009A0EDD">
        <w:rPr>
          <w:rFonts w:ascii="Helvetica Neue" w:eastAsia="Helvetica Neue" w:hAnsi="Helvetica Neue" w:cs="Helvetica Neue"/>
          <w:sz w:val="21"/>
          <w:szCs w:val="21"/>
          <w:lang w:val="en-GB"/>
        </w:rPr>
        <w:t xml:space="preserve">provide stronger </w:t>
      </w:r>
      <w:r w:rsidRPr="009A0EDD">
        <w:rPr>
          <w:rFonts w:ascii="Helvetica Neue" w:eastAsia="Helvetica Neue" w:hAnsi="Helvetica Neue" w:cs="Helvetica Neue"/>
          <w:sz w:val="21"/>
          <w:szCs w:val="21"/>
          <w:lang w:val="en-GB"/>
        </w:rPr>
        <w:t xml:space="preserve">support </w:t>
      </w:r>
      <w:r w:rsidR="009A0EDD">
        <w:rPr>
          <w:rFonts w:ascii="Helvetica Neue" w:eastAsia="Helvetica Neue" w:hAnsi="Helvetica Neue" w:cs="Helvetica Neue"/>
          <w:sz w:val="21"/>
          <w:szCs w:val="21"/>
          <w:lang w:val="en-GB"/>
        </w:rPr>
        <w:t xml:space="preserve">for </w:t>
      </w:r>
      <w:r w:rsidRPr="009A0EDD">
        <w:rPr>
          <w:rFonts w:ascii="Helvetica Neue" w:eastAsia="Helvetica Neue" w:hAnsi="Helvetica Neue" w:cs="Helvetica Neue"/>
          <w:sz w:val="21"/>
          <w:szCs w:val="21"/>
          <w:lang w:val="en-GB"/>
        </w:rPr>
        <w:t xml:space="preserve">co-mediation and a gender-balance of male and female mediators available to work with parents involved in international child abduction cases; </w:t>
      </w:r>
    </w:p>
    <w:p w14:paraId="1CAD86A6" w14:textId="3A683639" w:rsidR="00F72759" w:rsidRDefault="00F72759" w:rsidP="009A0EDD">
      <w:pPr>
        <w:pStyle w:val="Paragrafoelenco"/>
        <w:numPr>
          <w:ilvl w:val="0"/>
          <w:numId w:val="18"/>
        </w:numPr>
        <w:spacing w:line="276" w:lineRule="auto"/>
        <w:rPr>
          <w:rFonts w:ascii="Helvetica Neue" w:eastAsia="Helvetica Neue" w:hAnsi="Helvetica Neue" w:cs="Helvetica Neue"/>
          <w:sz w:val="21"/>
          <w:szCs w:val="21"/>
          <w:lang w:val="en-GB"/>
        </w:rPr>
      </w:pPr>
      <w:r w:rsidRPr="009A0EDD">
        <w:rPr>
          <w:rFonts w:ascii="Helvetica Neue" w:eastAsia="Helvetica Neue" w:hAnsi="Helvetica Neue" w:cs="Helvetica Neue"/>
          <w:sz w:val="21"/>
          <w:szCs w:val="21"/>
          <w:lang w:val="en-GB"/>
        </w:rPr>
        <w:t xml:space="preserve">To enhance access to mediation aid to support parents in covering the costs associated with mediation in international child abduction cases, including mediators’ fees, travel and accommodation costs; </w:t>
      </w:r>
    </w:p>
    <w:p w14:paraId="38661F8D" w14:textId="2335AA5A" w:rsidR="009A0EDD" w:rsidRDefault="009A0EDD" w:rsidP="009A0EDD">
      <w:pPr>
        <w:pStyle w:val="Paragrafoelenco"/>
        <w:numPr>
          <w:ilvl w:val="0"/>
          <w:numId w:val="18"/>
        </w:numPr>
        <w:spacing w:line="276" w:lineRule="auto"/>
        <w:rPr>
          <w:rFonts w:ascii="Helvetica Neue" w:eastAsia="Helvetica Neue" w:hAnsi="Helvetica Neue" w:cs="Helvetica Neue"/>
          <w:sz w:val="21"/>
          <w:szCs w:val="21"/>
          <w:lang w:val="en-GB"/>
        </w:rPr>
      </w:pPr>
      <w:r>
        <w:rPr>
          <w:rFonts w:ascii="Helvetica Neue" w:eastAsia="Helvetica Neue" w:hAnsi="Helvetica Neue" w:cs="Helvetica Neue"/>
          <w:sz w:val="21"/>
          <w:szCs w:val="21"/>
          <w:lang w:val="en-GB"/>
        </w:rPr>
        <w:t xml:space="preserve">To institutionalise a mediation service that offers a comprehensive set of services for parents and children concerned by international child abduction cases, in coordination with the Central Authority and the courts; </w:t>
      </w:r>
    </w:p>
    <w:p w14:paraId="02DB51D3" w14:textId="43799CFA" w:rsidR="009A0EDD" w:rsidRPr="009A0EDD" w:rsidRDefault="009A0EDD" w:rsidP="009A0EDD">
      <w:pPr>
        <w:pStyle w:val="Paragrafoelenco"/>
        <w:numPr>
          <w:ilvl w:val="0"/>
          <w:numId w:val="18"/>
        </w:numPr>
        <w:spacing w:line="276" w:lineRule="auto"/>
        <w:rPr>
          <w:rFonts w:ascii="Helvetica Neue" w:eastAsia="Helvetica Neue" w:hAnsi="Helvetica Neue" w:cs="Helvetica Neue"/>
          <w:sz w:val="21"/>
          <w:szCs w:val="21"/>
          <w:lang w:val="en-GB"/>
        </w:rPr>
      </w:pPr>
      <w:r>
        <w:rPr>
          <w:rFonts w:ascii="Helvetica Neue" w:eastAsia="Helvetica Neue" w:hAnsi="Helvetica Neue" w:cs="Helvetica Neue"/>
          <w:sz w:val="21"/>
          <w:szCs w:val="21"/>
          <w:lang w:val="en-GB"/>
        </w:rPr>
        <w:t xml:space="preserve">To set up a registry of family mediators to facilitate parents’ access, for instance through a database on the website of the Federal Mediation Commission, including information on specialisations of available family mediators. </w:t>
      </w:r>
    </w:p>
    <w:p w14:paraId="5C080301" w14:textId="77777777" w:rsidR="00F72759" w:rsidRDefault="00F72759" w:rsidP="00F72759">
      <w:pPr>
        <w:spacing w:line="276" w:lineRule="auto"/>
        <w:rPr>
          <w:rFonts w:ascii="Helvetica Neue" w:eastAsia="Helvetica Neue" w:hAnsi="Helvetica Neue" w:cs="Helvetica Neue"/>
          <w:sz w:val="21"/>
          <w:szCs w:val="21"/>
          <w:lang w:val="en-GB"/>
        </w:rPr>
      </w:pPr>
    </w:p>
    <w:p w14:paraId="292EDCA5" w14:textId="6F843799" w:rsidR="00F72759" w:rsidRDefault="009A0EDD" w:rsidP="00B87AA6">
      <w:pPr>
        <w:spacing w:line="276" w:lineRule="auto"/>
        <w:rPr>
          <w:rFonts w:ascii="Helvetica Neue" w:eastAsia="Helvetica Neue" w:hAnsi="Helvetica Neue" w:cs="Helvetica Neue"/>
          <w:b/>
          <w:sz w:val="21"/>
          <w:szCs w:val="21"/>
          <w:lang w:val="en-GB"/>
        </w:rPr>
      </w:pPr>
      <w:r w:rsidRPr="009A0EDD">
        <w:rPr>
          <w:rFonts w:ascii="Helvetica Neue" w:eastAsia="Helvetica Neue" w:hAnsi="Helvetica Neue" w:cs="Helvetica Neue"/>
          <w:b/>
          <w:sz w:val="21"/>
          <w:szCs w:val="21"/>
          <w:lang w:val="en-GB"/>
        </w:rPr>
        <w:t xml:space="preserve">To the judiciary: </w:t>
      </w:r>
    </w:p>
    <w:p w14:paraId="670680CC" w14:textId="77777777" w:rsidR="009A0EDD" w:rsidRPr="009A0EDD" w:rsidRDefault="009A0EDD" w:rsidP="00B87AA6">
      <w:pPr>
        <w:spacing w:line="276" w:lineRule="auto"/>
        <w:rPr>
          <w:rFonts w:ascii="Helvetica Neue" w:eastAsia="Helvetica Neue" w:hAnsi="Helvetica Neue" w:cs="Helvetica Neue"/>
          <w:b/>
          <w:sz w:val="21"/>
          <w:szCs w:val="21"/>
          <w:lang w:val="en-GB"/>
        </w:rPr>
      </w:pPr>
    </w:p>
    <w:p w14:paraId="29CE6EFA" w14:textId="484A575E" w:rsidR="009A0EDD" w:rsidRDefault="009A0EDD" w:rsidP="009A0EDD">
      <w:pPr>
        <w:pStyle w:val="Paragrafoelenco"/>
        <w:numPr>
          <w:ilvl w:val="0"/>
          <w:numId w:val="18"/>
        </w:numPr>
        <w:spacing w:line="276" w:lineRule="auto"/>
        <w:rPr>
          <w:rFonts w:ascii="Helvetica Neue" w:eastAsia="Helvetica Neue" w:hAnsi="Helvetica Neue" w:cs="Helvetica Neue"/>
          <w:sz w:val="21"/>
          <w:szCs w:val="21"/>
          <w:lang w:val="en-GB"/>
        </w:rPr>
      </w:pPr>
      <w:r>
        <w:rPr>
          <w:rFonts w:ascii="Helvetica Neue" w:eastAsia="Helvetica Neue" w:hAnsi="Helvetica Neue" w:cs="Helvetica Neue"/>
          <w:sz w:val="21"/>
          <w:szCs w:val="21"/>
          <w:lang w:val="en-GB"/>
        </w:rPr>
        <w:t xml:space="preserve">To centralise jurisdiction in international child abduction cases in specialised courts for Hague Convention cases located in Brussels; </w:t>
      </w:r>
    </w:p>
    <w:p w14:paraId="1FDFFF0B" w14:textId="77777777" w:rsidR="009A0EDD" w:rsidRPr="009A0EDD" w:rsidRDefault="009A0EDD" w:rsidP="009A0EDD">
      <w:pPr>
        <w:pStyle w:val="Paragrafoelenco"/>
        <w:numPr>
          <w:ilvl w:val="0"/>
          <w:numId w:val="18"/>
        </w:numPr>
        <w:spacing w:line="276" w:lineRule="auto"/>
        <w:rPr>
          <w:rFonts w:ascii="Helvetica Neue" w:eastAsia="Helvetica Neue" w:hAnsi="Helvetica Neue" w:cs="Helvetica Neue"/>
          <w:sz w:val="21"/>
          <w:szCs w:val="21"/>
          <w:lang w:val="en-GB"/>
        </w:rPr>
      </w:pPr>
      <w:r w:rsidRPr="009A0EDD">
        <w:rPr>
          <w:rFonts w:ascii="Helvetica Neue" w:eastAsia="Helvetica Neue" w:hAnsi="Helvetica Neue" w:cs="Helvetica Neue"/>
          <w:sz w:val="21"/>
          <w:szCs w:val="21"/>
          <w:lang w:val="en-GB"/>
        </w:rPr>
        <w:t xml:space="preserve">To ensure parents have access to information on mediation and other alternative dispute resolutions at all stages of parental separation and international child abduction proceedings, and to facilitate access directly in court; </w:t>
      </w:r>
    </w:p>
    <w:p w14:paraId="23CC3755" w14:textId="77777777" w:rsidR="009A0EDD" w:rsidRDefault="009A0EDD" w:rsidP="009A0EDD">
      <w:pPr>
        <w:pStyle w:val="Paragrafoelenco"/>
        <w:numPr>
          <w:ilvl w:val="0"/>
          <w:numId w:val="18"/>
        </w:numPr>
        <w:spacing w:line="276" w:lineRule="auto"/>
        <w:rPr>
          <w:rFonts w:ascii="Helvetica Neue" w:eastAsia="Helvetica Neue" w:hAnsi="Helvetica Neue" w:cs="Helvetica Neue"/>
          <w:sz w:val="21"/>
          <w:szCs w:val="21"/>
          <w:lang w:val="en-GB"/>
        </w:rPr>
      </w:pPr>
      <w:r>
        <w:rPr>
          <w:rFonts w:ascii="Helvetica Neue" w:eastAsia="Helvetica Neue" w:hAnsi="Helvetica Neue" w:cs="Helvetica Neue"/>
          <w:sz w:val="21"/>
          <w:szCs w:val="21"/>
          <w:lang w:val="en-GB"/>
        </w:rPr>
        <w:t>To ensure the presence of mediators in court on certain days during the week;</w:t>
      </w:r>
    </w:p>
    <w:p w14:paraId="4150A1B9" w14:textId="77777777" w:rsidR="009A0EDD" w:rsidRDefault="009A0EDD" w:rsidP="009A0EDD">
      <w:pPr>
        <w:pStyle w:val="Paragrafoelenco"/>
        <w:numPr>
          <w:ilvl w:val="0"/>
          <w:numId w:val="18"/>
        </w:numPr>
        <w:spacing w:line="276" w:lineRule="auto"/>
        <w:rPr>
          <w:rFonts w:ascii="Helvetica Neue" w:eastAsia="Helvetica Neue" w:hAnsi="Helvetica Neue" w:cs="Helvetica Neue"/>
          <w:sz w:val="21"/>
          <w:szCs w:val="21"/>
          <w:lang w:val="en-GB"/>
        </w:rPr>
      </w:pPr>
      <w:r>
        <w:rPr>
          <w:rFonts w:ascii="Helvetica Neue" w:eastAsia="Helvetica Neue" w:hAnsi="Helvetica Neue" w:cs="Helvetica Neue"/>
          <w:sz w:val="21"/>
          <w:szCs w:val="21"/>
          <w:lang w:val="en-GB"/>
        </w:rPr>
        <w:t xml:space="preserve">To support the mediation of pre-mediation as a preventive service that encourages access to mediation even before the first court hearing; </w:t>
      </w:r>
    </w:p>
    <w:p w14:paraId="1CEF3564" w14:textId="152293A4" w:rsidR="009A0EDD" w:rsidRPr="009A0EDD" w:rsidRDefault="00871B16" w:rsidP="009A0EDD">
      <w:pPr>
        <w:pStyle w:val="Paragrafoelenco"/>
        <w:numPr>
          <w:ilvl w:val="0"/>
          <w:numId w:val="18"/>
        </w:numPr>
        <w:spacing w:line="276" w:lineRule="auto"/>
        <w:rPr>
          <w:rFonts w:ascii="Helvetica Neue" w:eastAsia="Helvetica Neue" w:hAnsi="Helvetica Neue" w:cs="Helvetica Neue"/>
          <w:sz w:val="21"/>
          <w:szCs w:val="21"/>
          <w:lang w:val="en-GB"/>
        </w:rPr>
      </w:pPr>
      <w:r>
        <w:rPr>
          <w:rFonts w:ascii="Helvetica Neue" w:eastAsia="Helvetica Neue" w:hAnsi="Helvetica Neue" w:cs="Helvetica Neue"/>
          <w:sz w:val="21"/>
          <w:szCs w:val="21"/>
          <w:lang w:val="en-GB"/>
        </w:rPr>
        <w:t xml:space="preserve">To provide support, for instance through a judicial helpdesk, and specialised training for judges handling international child abduction, in particular with regard to the analysis of cases, including with regard to the rights and the best interests of the child, direct judicial communication, and judicial cooperation under the Regulation EU 2019/1111 and the 1980 Hague Convention. </w:t>
      </w:r>
      <w:bookmarkStart w:id="5" w:name="_GoBack"/>
      <w:bookmarkEnd w:id="5"/>
      <w:r>
        <w:rPr>
          <w:rFonts w:ascii="Helvetica Neue" w:eastAsia="Helvetica Neue" w:hAnsi="Helvetica Neue" w:cs="Helvetica Neue"/>
          <w:sz w:val="21"/>
          <w:szCs w:val="21"/>
          <w:lang w:val="en-GB"/>
        </w:rPr>
        <w:t xml:space="preserve"> </w:t>
      </w:r>
    </w:p>
    <w:p w14:paraId="05D37E5D" w14:textId="77777777" w:rsidR="00F72759" w:rsidRPr="0015661F" w:rsidRDefault="00F72759" w:rsidP="00B87AA6">
      <w:pPr>
        <w:spacing w:line="276" w:lineRule="auto"/>
        <w:rPr>
          <w:rFonts w:ascii="Helvetica Neue" w:eastAsia="Helvetica Neue" w:hAnsi="Helvetica Neue" w:cs="Helvetica Neue"/>
          <w:sz w:val="21"/>
          <w:szCs w:val="21"/>
          <w:lang w:val="en-GB"/>
        </w:rPr>
      </w:pPr>
    </w:p>
    <w:p w14:paraId="51F8D875" w14:textId="77777777" w:rsidR="00B87AA6" w:rsidRPr="0015661F" w:rsidRDefault="00B87AA6" w:rsidP="00B87AA6">
      <w:pPr>
        <w:spacing w:line="276" w:lineRule="auto"/>
        <w:rPr>
          <w:rFonts w:ascii="Helvetica Neue" w:eastAsia="Helvetica Neue" w:hAnsi="Helvetica Neue" w:cs="Helvetica Neue"/>
          <w:sz w:val="21"/>
          <w:szCs w:val="21"/>
          <w:lang w:val="en-GB"/>
        </w:rPr>
      </w:pPr>
    </w:p>
    <w:p w14:paraId="5294D8EB" w14:textId="77777777" w:rsidR="00B87AA6" w:rsidRPr="00FE2921" w:rsidRDefault="00B87AA6" w:rsidP="00B87AA6">
      <w:pPr>
        <w:pStyle w:val="Titolo4"/>
        <w:spacing w:line="276" w:lineRule="auto"/>
        <w:rPr>
          <w:rFonts w:ascii="Helvetica Neue" w:eastAsia="Helvetica Neue" w:hAnsi="Helvetica Neue" w:cs="Helvetica Neue"/>
          <w:sz w:val="21"/>
          <w:szCs w:val="21"/>
          <w:u w:val="single"/>
          <w:lang w:val="en-GB"/>
        </w:rPr>
      </w:pPr>
      <w:r w:rsidRPr="00FE2921">
        <w:rPr>
          <w:rFonts w:ascii="Helvetica Neue" w:eastAsia="Helvetica Neue" w:hAnsi="Helvetica Neue" w:cs="Helvetica Neue"/>
          <w:sz w:val="21"/>
          <w:szCs w:val="21"/>
          <w:u w:val="single"/>
          <w:lang w:val="en-GB"/>
        </w:rPr>
        <w:t>Bulgaria</w:t>
      </w:r>
    </w:p>
    <w:p w14:paraId="33529619" w14:textId="77777777" w:rsidR="00B87AA6" w:rsidRPr="0015661F" w:rsidRDefault="00B87AA6" w:rsidP="00B87AA6">
      <w:pPr>
        <w:spacing w:line="276" w:lineRule="auto"/>
        <w:rPr>
          <w:rFonts w:ascii="Helvetica Neue" w:eastAsia="Helvetica Neue" w:hAnsi="Helvetica Neue" w:cs="Helvetica Neue"/>
          <w:sz w:val="21"/>
          <w:szCs w:val="21"/>
          <w:lang w:val="en-GB"/>
        </w:rPr>
      </w:pPr>
    </w:p>
    <w:p w14:paraId="0255180D" w14:textId="77777777" w:rsidR="00B87AA6" w:rsidRPr="0015661F" w:rsidRDefault="00B87AA6" w:rsidP="00B87AA6">
      <w:pPr>
        <w:spacing w:line="276" w:lineRule="auto"/>
        <w:rPr>
          <w:rFonts w:ascii="Helvetica Neue" w:eastAsia="Helvetica Neue" w:hAnsi="Helvetica Neue" w:cs="Helvetica Neue"/>
          <w:b/>
          <w:sz w:val="21"/>
          <w:szCs w:val="21"/>
          <w:lang w:val="en-GB"/>
        </w:rPr>
      </w:pPr>
      <w:r w:rsidRPr="0015661F">
        <w:rPr>
          <w:rFonts w:ascii="Helvetica Neue" w:eastAsia="Helvetica Neue" w:hAnsi="Helvetica Neue" w:cs="Helvetica Neue"/>
          <w:b/>
          <w:sz w:val="21"/>
          <w:szCs w:val="21"/>
          <w:lang w:val="en-GB"/>
        </w:rPr>
        <w:t>To the Bulgarian Central Authority appointed under the Bruxelles IIa Regulation and the 1980 Hague Convention</w:t>
      </w:r>
      <w:r w:rsidRPr="0015661F">
        <w:rPr>
          <w:rFonts w:ascii="Helvetica Neue" w:eastAsia="Helvetica Neue" w:hAnsi="Helvetica Neue" w:cs="Helvetica Neue"/>
          <w:sz w:val="21"/>
          <w:szCs w:val="21"/>
          <w:lang w:val="en-GB"/>
        </w:rPr>
        <w:t>:</w:t>
      </w:r>
    </w:p>
    <w:p w14:paraId="15884B78" w14:textId="77777777" w:rsidR="00B87AA6" w:rsidRPr="0015661F" w:rsidRDefault="00B87AA6" w:rsidP="00B87AA6">
      <w:pPr>
        <w:spacing w:line="276" w:lineRule="auto"/>
        <w:ind w:firstLine="720"/>
        <w:rPr>
          <w:rFonts w:ascii="Helvetica Neue" w:eastAsia="Helvetica Neue" w:hAnsi="Helvetica Neue" w:cs="Helvetica Neue"/>
          <w:sz w:val="21"/>
          <w:szCs w:val="21"/>
          <w:lang w:val="en-GB"/>
        </w:rPr>
      </w:pPr>
      <w:r w:rsidRPr="0015661F">
        <w:rPr>
          <w:rFonts w:ascii="Helvetica Neue" w:eastAsia="Helvetica Neue" w:hAnsi="Helvetica Neue" w:cs="Helvetica Neue"/>
          <w:sz w:val="21"/>
          <w:szCs w:val="21"/>
          <w:lang w:val="en-GB"/>
        </w:rPr>
        <w:t xml:space="preserve"> </w:t>
      </w:r>
    </w:p>
    <w:p w14:paraId="28C3FC89" w14:textId="77777777" w:rsidR="00B87AA6" w:rsidRPr="0015661F" w:rsidRDefault="00B87AA6" w:rsidP="00B87AA6">
      <w:pPr>
        <w:numPr>
          <w:ilvl w:val="0"/>
          <w:numId w:val="19"/>
        </w:numPr>
        <w:spacing w:line="276" w:lineRule="auto"/>
        <w:jc w:val="both"/>
        <w:rPr>
          <w:rFonts w:ascii="Helvetica Neue" w:eastAsia="Helvetica Neue" w:hAnsi="Helvetica Neue" w:cs="Helvetica Neue"/>
          <w:b/>
          <w:sz w:val="21"/>
          <w:szCs w:val="21"/>
          <w:lang w:val="en-GB"/>
        </w:rPr>
      </w:pPr>
      <w:r w:rsidRPr="0015661F">
        <w:rPr>
          <w:rFonts w:ascii="Helvetica Neue" w:eastAsia="Helvetica Neue" w:hAnsi="Helvetica Neue" w:cs="Helvetica Neue"/>
          <w:sz w:val="21"/>
          <w:szCs w:val="21"/>
          <w:lang w:val="en-GB"/>
        </w:rPr>
        <w:t>To refer to lawyers specialised in International Child Abduction cases;</w:t>
      </w:r>
    </w:p>
    <w:p w14:paraId="01BBD842" w14:textId="77777777" w:rsidR="00B87AA6" w:rsidRPr="0015661F" w:rsidRDefault="00B87AA6" w:rsidP="00B87AA6">
      <w:pPr>
        <w:numPr>
          <w:ilvl w:val="0"/>
          <w:numId w:val="19"/>
        </w:numPr>
        <w:spacing w:line="276" w:lineRule="auto"/>
        <w:jc w:val="both"/>
        <w:rPr>
          <w:rFonts w:ascii="Helvetica Neue" w:eastAsia="Helvetica Neue" w:hAnsi="Helvetica Neue" w:cs="Helvetica Neue"/>
          <w:b/>
          <w:sz w:val="21"/>
          <w:szCs w:val="21"/>
          <w:lang w:val="en-GB"/>
        </w:rPr>
      </w:pPr>
      <w:r w:rsidRPr="0015661F">
        <w:rPr>
          <w:rFonts w:ascii="Helvetica Neue" w:eastAsia="Helvetica Neue" w:hAnsi="Helvetica Neue" w:cs="Helvetica Neue"/>
          <w:sz w:val="21"/>
          <w:szCs w:val="21"/>
          <w:lang w:val="en-GB"/>
        </w:rPr>
        <w:t>To provide detailed and timely information about the possibility for mediation to both parties in International Child Abduction cases.</w:t>
      </w:r>
    </w:p>
    <w:p w14:paraId="1E641034" w14:textId="77777777" w:rsidR="00B87AA6" w:rsidRPr="0015661F" w:rsidRDefault="00B87AA6" w:rsidP="00B87AA6">
      <w:pPr>
        <w:spacing w:line="276" w:lineRule="auto"/>
        <w:jc w:val="both"/>
        <w:rPr>
          <w:rFonts w:ascii="Helvetica Neue" w:eastAsia="Helvetica Neue" w:hAnsi="Helvetica Neue" w:cs="Helvetica Neue"/>
          <w:sz w:val="21"/>
          <w:szCs w:val="21"/>
          <w:lang w:val="en-GB"/>
        </w:rPr>
      </w:pPr>
    </w:p>
    <w:p w14:paraId="7FCE6585" w14:textId="77777777" w:rsidR="00B87AA6" w:rsidRPr="0015661F" w:rsidRDefault="00B87AA6" w:rsidP="00B87AA6">
      <w:pPr>
        <w:spacing w:line="276" w:lineRule="auto"/>
        <w:jc w:val="both"/>
        <w:rPr>
          <w:rFonts w:ascii="Helvetica Neue" w:eastAsia="Helvetica Neue" w:hAnsi="Helvetica Neue" w:cs="Helvetica Neue"/>
          <w:b/>
          <w:sz w:val="21"/>
          <w:szCs w:val="21"/>
          <w:lang w:val="en-GB"/>
        </w:rPr>
      </w:pPr>
      <w:r w:rsidRPr="0015661F">
        <w:rPr>
          <w:rFonts w:ascii="Helvetica Neue" w:eastAsia="Helvetica Neue" w:hAnsi="Helvetica Neue" w:cs="Helvetica Neue"/>
          <w:b/>
          <w:sz w:val="21"/>
          <w:szCs w:val="21"/>
          <w:lang w:val="en-GB"/>
        </w:rPr>
        <w:t>To the Supreme Bar Council of Bulgaria</w:t>
      </w:r>
    </w:p>
    <w:p w14:paraId="2C198CDD" w14:textId="77777777" w:rsidR="00B87AA6" w:rsidRPr="0015661F" w:rsidRDefault="00B87AA6" w:rsidP="00B87AA6">
      <w:pPr>
        <w:spacing w:line="276" w:lineRule="auto"/>
        <w:jc w:val="both"/>
        <w:rPr>
          <w:rFonts w:ascii="Helvetica Neue" w:eastAsia="Helvetica Neue" w:hAnsi="Helvetica Neue" w:cs="Helvetica Neue"/>
          <w:b/>
          <w:sz w:val="21"/>
          <w:szCs w:val="21"/>
          <w:lang w:val="en-GB"/>
        </w:rPr>
      </w:pPr>
    </w:p>
    <w:p w14:paraId="6B3DC357" w14:textId="77777777" w:rsidR="00B87AA6" w:rsidRPr="0015661F" w:rsidRDefault="00B87AA6" w:rsidP="00B87AA6">
      <w:pPr>
        <w:numPr>
          <w:ilvl w:val="0"/>
          <w:numId w:val="24"/>
        </w:numPr>
        <w:spacing w:line="276" w:lineRule="auto"/>
        <w:jc w:val="both"/>
        <w:rPr>
          <w:rFonts w:ascii="Helvetica Neue" w:eastAsia="Helvetica Neue" w:hAnsi="Helvetica Neue" w:cs="Helvetica Neue"/>
          <w:sz w:val="21"/>
          <w:szCs w:val="21"/>
          <w:lang w:val="en-GB"/>
        </w:rPr>
      </w:pPr>
      <w:r w:rsidRPr="0015661F">
        <w:rPr>
          <w:rFonts w:ascii="Helvetica Neue" w:eastAsia="Helvetica Neue" w:hAnsi="Helvetica Neue" w:cs="Helvetica Neue"/>
          <w:sz w:val="21"/>
          <w:szCs w:val="21"/>
          <w:lang w:val="en-GB"/>
        </w:rPr>
        <w:t>To organise specialized courses for lawyers on International Child Abduction cases;</w:t>
      </w:r>
    </w:p>
    <w:p w14:paraId="3B7BBE44" w14:textId="77777777" w:rsidR="00B87AA6" w:rsidRPr="0015661F" w:rsidRDefault="00B87AA6" w:rsidP="00B87AA6">
      <w:pPr>
        <w:numPr>
          <w:ilvl w:val="0"/>
          <w:numId w:val="24"/>
        </w:numPr>
        <w:spacing w:line="276" w:lineRule="auto"/>
        <w:jc w:val="both"/>
        <w:rPr>
          <w:rFonts w:ascii="Helvetica Neue" w:eastAsia="Helvetica Neue" w:hAnsi="Helvetica Neue" w:cs="Helvetica Neue"/>
          <w:sz w:val="21"/>
          <w:szCs w:val="21"/>
          <w:lang w:val="en-GB"/>
        </w:rPr>
      </w:pPr>
      <w:r w:rsidRPr="0015661F">
        <w:rPr>
          <w:rFonts w:ascii="Helvetica Neue" w:eastAsia="Helvetica Neue" w:hAnsi="Helvetica Neue" w:cs="Helvetica Neue"/>
          <w:sz w:val="21"/>
          <w:szCs w:val="21"/>
          <w:lang w:val="en-GB"/>
        </w:rPr>
        <w:t>To organise specialized courses for lawyers on the specifics of International Family Mediation.</w:t>
      </w:r>
    </w:p>
    <w:p w14:paraId="153F12A5" w14:textId="77777777" w:rsidR="00B87AA6" w:rsidRPr="0015661F" w:rsidRDefault="00B87AA6" w:rsidP="00B87AA6">
      <w:pPr>
        <w:spacing w:line="276" w:lineRule="auto"/>
        <w:jc w:val="both"/>
        <w:rPr>
          <w:rFonts w:ascii="Helvetica Neue" w:eastAsia="Helvetica Neue" w:hAnsi="Helvetica Neue" w:cs="Helvetica Neue"/>
          <w:sz w:val="21"/>
          <w:szCs w:val="21"/>
          <w:lang w:val="en-GB"/>
        </w:rPr>
      </w:pPr>
    </w:p>
    <w:p w14:paraId="2FBAF28C" w14:textId="77777777" w:rsidR="00B87AA6" w:rsidRPr="0015661F" w:rsidRDefault="00B87AA6" w:rsidP="00B87AA6">
      <w:pPr>
        <w:spacing w:line="276" w:lineRule="auto"/>
        <w:jc w:val="both"/>
        <w:rPr>
          <w:rFonts w:ascii="Helvetica Neue" w:eastAsia="Helvetica Neue" w:hAnsi="Helvetica Neue" w:cs="Helvetica Neue"/>
          <w:b/>
          <w:sz w:val="21"/>
          <w:szCs w:val="21"/>
          <w:lang w:val="en-GB"/>
        </w:rPr>
      </w:pPr>
      <w:r w:rsidRPr="0015661F">
        <w:rPr>
          <w:rFonts w:ascii="Helvetica Neue" w:eastAsia="Helvetica Neue" w:hAnsi="Helvetica Neue" w:cs="Helvetica Neue"/>
          <w:b/>
          <w:sz w:val="21"/>
          <w:szCs w:val="21"/>
          <w:lang w:val="en-GB"/>
        </w:rPr>
        <w:t>To the legislative authority - National Assembly/Ministry of Justice</w:t>
      </w:r>
    </w:p>
    <w:p w14:paraId="31F7BDF3" w14:textId="77777777" w:rsidR="00B87AA6" w:rsidRPr="0015661F" w:rsidRDefault="00B87AA6" w:rsidP="00B87AA6">
      <w:pPr>
        <w:spacing w:line="276" w:lineRule="auto"/>
        <w:jc w:val="both"/>
        <w:rPr>
          <w:rFonts w:ascii="Helvetica Neue" w:eastAsia="Helvetica Neue" w:hAnsi="Helvetica Neue" w:cs="Helvetica Neue"/>
          <w:b/>
          <w:sz w:val="21"/>
          <w:szCs w:val="21"/>
          <w:lang w:val="en-GB"/>
        </w:rPr>
      </w:pPr>
    </w:p>
    <w:p w14:paraId="083EEBFF" w14:textId="77777777" w:rsidR="00B87AA6" w:rsidRPr="0015661F" w:rsidRDefault="00B87AA6" w:rsidP="00B87AA6">
      <w:pPr>
        <w:numPr>
          <w:ilvl w:val="0"/>
          <w:numId w:val="21"/>
        </w:numPr>
        <w:spacing w:line="276" w:lineRule="auto"/>
        <w:jc w:val="both"/>
        <w:rPr>
          <w:rFonts w:ascii="Helvetica Neue" w:eastAsia="Helvetica Neue" w:hAnsi="Helvetica Neue" w:cs="Helvetica Neue"/>
          <w:sz w:val="21"/>
          <w:szCs w:val="21"/>
          <w:lang w:val="en-GB"/>
        </w:rPr>
      </w:pPr>
      <w:r w:rsidRPr="0015661F">
        <w:rPr>
          <w:rFonts w:ascii="Helvetica Neue" w:eastAsia="Helvetica Neue" w:hAnsi="Helvetica Neue" w:cs="Helvetica Neue"/>
          <w:sz w:val="21"/>
          <w:szCs w:val="21"/>
          <w:lang w:val="en-GB"/>
        </w:rPr>
        <w:t>To envisage legislative measures and how to implement them in order to prevent the relocation of the child;</w:t>
      </w:r>
    </w:p>
    <w:p w14:paraId="70F04B82" w14:textId="77777777" w:rsidR="00B87AA6" w:rsidRPr="0015661F" w:rsidRDefault="00B87AA6" w:rsidP="00B87AA6">
      <w:pPr>
        <w:spacing w:line="276" w:lineRule="auto"/>
        <w:jc w:val="both"/>
        <w:rPr>
          <w:rFonts w:ascii="Helvetica Neue" w:eastAsia="Helvetica Neue" w:hAnsi="Helvetica Neue" w:cs="Helvetica Neue"/>
          <w:sz w:val="21"/>
          <w:szCs w:val="21"/>
          <w:lang w:val="en-GB"/>
        </w:rPr>
      </w:pPr>
    </w:p>
    <w:p w14:paraId="4D8DAB11" w14:textId="77777777" w:rsidR="00B87AA6" w:rsidRPr="0015661F" w:rsidRDefault="00B87AA6" w:rsidP="00B87AA6">
      <w:pPr>
        <w:spacing w:line="276" w:lineRule="auto"/>
        <w:jc w:val="both"/>
        <w:rPr>
          <w:rFonts w:ascii="Helvetica Neue" w:eastAsia="Helvetica Neue" w:hAnsi="Helvetica Neue" w:cs="Helvetica Neue"/>
          <w:b/>
          <w:sz w:val="21"/>
          <w:szCs w:val="21"/>
          <w:lang w:val="en-GB"/>
        </w:rPr>
      </w:pPr>
      <w:r w:rsidRPr="0015661F">
        <w:rPr>
          <w:rFonts w:ascii="Helvetica Neue" w:eastAsia="Helvetica Neue" w:hAnsi="Helvetica Neue" w:cs="Helvetica Neue"/>
          <w:b/>
          <w:sz w:val="21"/>
          <w:szCs w:val="21"/>
          <w:lang w:val="en-GB"/>
        </w:rPr>
        <w:t>To the court authorities of Bulgaria (Sofia District Court and Sofia Court of Appeal)</w:t>
      </w:r>
    </w:p>
    <w:p w14:paraId="4EE89A4B" w14:textId="77777777" w:rsidR="00B87AA6" w:rsidRPr="0015661F" w:rsidRDefault="00B87AA6" w:rsidP="00B87AA6">
      <w:pPr>
        <w:spacing w:line="276" w:lineRule="auto"/>
        <w:jc w:val="both"/>
        <w:rPr>
          <w:rFonts w:ascii="Helvetica Neue" w:eastAsia="Helvetica Neue" w:hAnsi="Helvetica Neue" w:cs="Helvetica Neue"/>
          <w:sz w:val="21"/>
          <w:szCs w:val="21"/>
          <w:lang w:val="en-GB"/>
        </w:rPr>
      </w:pPr>
    </w:p>
    <w:p w14:paraId="4C741765" w14:textId="77777777" w:rsidR="00B87AA6" w:rsidRPr="0015661F" w:rsidRDefault="00B87AA6" w:rsidP="00B87AA6">
      <w:pPr>
        <w:numPr>
          <w:ilvl w:val="0"/>
          <w:numId w:val="17"/>
        </w:numPr>
        <w:spacing w:line="276" w:lineRule="auto"/>
        <w:jc w:val="both"/>
        <w:rPr>
          <w:rFonts w:ascii="Helvetica Neue" w:eastAsia="Helvetica Neue" w:hAnsi="Helvetica Neue" w:cs="Helvetica Neue"/>
          <w:sz w:val="21"/>
          <w:szCs w:val="21"/>
          <w:lang w:val="en-GB"/>
        </w:rPr>
      </w:pPr>
      <w:r w:rsidRPr="0015661F">
        <w:rPr>
          <w:rFonts w:ascii="Helvetica Neue" w:eastAsia="Helvetica Neue" w:hAnsi="Helvetica Neue" w:cs="Helvetica Neue"/>
          <w:sz w:val="21"/>
          <w:szCs w:val="21"/>
          <w:lang w:val="en-GB"/>
        </w:rPr>
        <w:t xml:space="preserve">To synchronise the process for hearing the child during the court proceedings; </w:t>
      </w:r>
    </w:p>
    <w:p w14:paraId="1CB269F7" w14:textId="77777777" w:rsidR="00B87AA6" w:rsidRPr="0015661F" w:rsidRDefault="00B87AA6" w:rsidP="00B87AA6">
      <w:pPr>
        <w:numPr>
          <w:ilvl w:val="0"/>
          <w:numId w:val="17"/>
        </w:numPr>
        <w:spacing w:line="276" w:lineRule="auto"/>
        <w:jc w:val="both"/>
        <w:rPr>
          <w:rFonts w:ascii="Helvetica Neue" w:eastAsia="Helvetica Neue" w:hAnsi="Helvetica Neue" w:cs="Helvetica Neue"/>
          <w:sz w:val="21"/>
          <w:szCs w:val="21"/>
          <w:lang w:val="en-GB"/>
        </w:rPr>
      </w:pPr>
      <w:r w:rsidRPr="0015661F">
        <w:rPr>
          <w:rFonts w:ascii="Helvetica Neue" w:eastAsia="Helvetica Neue" w:hAnsi="Helvetica Neue" w:cs="Helvetica Neue"/>
          <w:sz w:val="21"/>
          <w:szCs w:val="21"/>
          <w:lang w:val="en-GB"/>
        </w:rPr>
        <w:t>To envisage video conferencing suites for hearing the child/parent when it is not possible for face to face hearing;</w:t>
      </w:r>
    </w:p>
    <w:p w14:paraId="0397EE45" w14:textId="77777777" w:rsidR="00B87AA6" w:rsidRPr="0015661F" w:rsidRDefault="00B87AA6" w:rsidP="00B87AA6">
      <w:pPr>
        <w:numPr>
          <w:ilvl w:val="0"/>
          <w:numId w:val="17"/>
        </w:numPr>
        <w:spacing w:line="276" w:lineRule="auto"/>
        <w:jc w:val="both"/>
        <w:rPr>
          <w:rFonts w:ascii="Helvetica Neue" w:eastAsia="Helvetica Neue" w:hAnsi="Helvetica Neue" w:cs="Helvetica Neue"/>
          <w:sz w:val="21"/>
          <w:szCs w:val="21"/>
          <w:lang w:val="en-GB"/>
        </w:rPr>
      </w:pPr>
      <w:r w:rsidRPr="0015661F">
        <w:rPr>
          <w:rFonts w:ascii="Helvetica Neue" w:eastAsia="Helvetica Neue" w:hAnsi="Helvetica Neue" w:cs="Helvetica Neue"/>
          <w:sz w:val="21"/>
          <w:szCs w:val="21"/>
          <w:lang w:val="en-GB"/>
        </w:rPr>
        <w:t>To provide better information about the Hague liaison Judges for Bulgaria;</w:t>
      </w:r>
    </w:p>
    <w:p w14:paraId="769C6FC1" w14:textId="77777777" w:rsidR="00B87AA6" w:rsidRPr="0015661F" w:rsidRDefault="00B87AA6" w:rsidP="00B87AA6">
      <w:pPr>
        <w:numPr>
          <w:ilvl w:val="0"/>
          <w:numId w:val="17"/>
        </w:numPr>
        <w:spacing w:line="276" w:lineRule="auto"/>
        <w:jc w:val="both"/>
        <w:rPr>
          <w:rFonts w:ascii="Helvetica Neue" w:eastAsia="Helvetica Neue" w:hAnsi="Helvetica Neue" w:cs="Helvetica Neue"/>
          <w:sz w:val="21"/>
          <w:szCs w:val="21"/>
          <w:lang w:val="en-GB"/>
        </w:rPr>
      </w:pPr>
      <w:r w:rsidRPr="0015661F">
        <w:rPr>
          <w:rFonts w:ascii="Helvetica Neue" w:eastAsia="Helvetica Neue" w:hAnsi="Helvetica Neue" w:cs="Helvetica Neue"/>
          <w:sz w:val="21"/>
          <w:szCs w:val="21"/>
          <w:lang w:val="en-GB"/>
        </w:rPr>
        <w:t xml:space="preserve">To organise specialized courses for judges on the specifics of International Family Mediation. </w:t>
      </w:r>
    </w:p>
    <w:p w14:paraId="6A784322" w14:textId="77777777" w:rsidR="00B87AA6" w:rsidRPr="0015661F" w:rsidRDefault="00B87AA6" w:rsidP="00B87AA6">
      <w:pPr>
        <w:spacing w:line="276" w:lineRule="auto"/>
        <w:rPr>
          <w:rFonts w:ascii="Helvetica Neue" w:eastAsia="Helvetica Neue" w:hAnsi="Helvetica Neue" w:cs="Helvetica Neue"/>
          <w:sz w:val="21"/>
          <w:szCs w:val="21"/>
          <w:lang w:val="en-GB"/>
        </w:rPr>
      </w:pPr>
    </w:p>
    <w:p w14:paraId="0635476E" w14:textId="77777777" w:rsidR="00B87AA6" w:rsidRPr="0015661F" w:rsidRDefault="00B87AA6" w:rsidP="00B87AA6">
      <w:pPr>
        <w:spacing w:line="276" w:lineRule="auto"/>
        <w:rPr>
          <w:rFonts w:ascii="Helvetica Neue" w:eastAsia="Helvetica Neue" w:hAnsi="Helvetica Neue" w:cs="Helvetica Neue"/>
          <w:sz w:val="21"/>
          <w:szCs w:val="21"/>
          <w:lang w:val="en-GB"/>
        </w:rPr>
      </w:pPr>
    </w:p>
    <w:p w14:paraId="4501FDE2" w14:textId="77777777" w:rsidR="00B87AA6" w:rsidRPr="0015661F" w:rsidRDefault="00B87AA6" w:rsidP="00B87AA6">
      <w:pPr>
        <w:spacing w:line="276" w:lineRule="auto"/>
        <w:rPr>
          <w:rFonts w:ascii="Helvetica Neue" w:eastAsia="Helvetica Neue" w:hAnsi="Helvetica Neue" w:cs="Helvetica Neue"/>
          <w:sz w:val="21"/>
          <w:szCs w:val="21"/>
          <w:lang w:val="en-GB"/>
        </w:rPr>
      </w:pPr>
    </w:p>
    <w:p w14:paraId="592E299C" w14:textId="77777777" w:rsidR="00B87AA6" w:rsidRPr="00FE2921" w:rsidRDefault="00B87AA6" w:rsidP="00B87AA6">
      <w:pPr>
        <w:pStyle w:val="Titolo4"/>
        <w:spacing w:line="276" w:lineRule="auto"/>
        <w:rPr>
          <w:rFonts w:ascii="Arial" w:eastAsia="Arial" w:hAnsi="Arial" w:cs="Arial"/>
          <w:iCs w:val="0"/>
          <w:sz w:val="28"/>
          <w:szCs w:val="28"/>
          <w:u w:val="single"/>
          <w:lang w:val="en-GB"/>
        </w:rPr>
      </w:pPr>
      <w:r w:rsidRPr="00FE2921">
        <w:rPr>
          <w:rFonts w:ascii="Helvetica Neue" w:eastAsia="Helvetica Neue" w:hAnsi="Helvetica Neue" w:cs="Helvetica Neue"/>
          <w:sz w:val="21"/>
          <w:szCs w:val="21"/>
          <w:u w:val="single"/>
          <w:lang w:val="en-GB"/>
        </w:rPr>
        <w:lastRenderedPageBreak/>
        <w:t xml:space="preserve">Germany </w:t>
      </w:r>
    </w:p>
    <w:p w14:paraId="61A3E3B2" w14:textId="0A5FBFA2" w:rsidR="00B87AA6" w:rsidRPr="0015661F" w:rsidRDefault="00B87AA6" w:rsidP="00B87AA6">
      <w:pPr>
        <w:pStyle w:val="Titolo4"/>
        <w:spacing w:line="276" w:lineRule="auto"/>
        <w:rPr>
          <w:rFonts w:ascii="Arial" w:eastAsia="Arial" w:hAnsi="Arial" w:cs="Arial"/>
          <w:b w:val="0"/>
          <w:sz w:val="21"/>
          <w:szCs w:val="21"/>
          <w:lang w:val="en-GB"/>
        </w:rPr>
      </w:pPr>
    </w:p>
    <w:p w14:paraId="5E4A7EA6" w14:textId="7A6B58A6" w:rsidR="00B87AA6" w:rsidRPr="00FE2921" w:rsidRDefault="00B87AA6" w:rsidP="00B87AA6">
      <w:pPr>
        <w:spacing w:before="240" w:after="240" w:line="276" w:lineRule="auto"/>
        <w:rPr>
          <w:rFonts w:ascii="Helvetica Neue" w:hAnsi="Helvetica Neue"/>
          <w:b/>
          <w:lang w:val="en-GB"/>
        </w:rPr>
      </w:pPr>
      <w:r w:rsidRPr="00FE2921">
        <w:rPr>
          <w:rFonts w:ascii="Helvetica Neue" w:eastAsia="Arial" w:hAnsi="Helvetica Neue" w:cs="Arial"/>
          <w:b/>
          <w:sz w:val="21"/>
          <w:szCs w:val="21"/>
          <w:lang w:val="en-GB"/>
        </w:rPr>
        <w:t>To the German Central Authority appointed under the Brussels IIa Regulation and the 1980 Hague Convention:</w:t>
      </w:r>
    </w:p>
    <w:p w14:paraId="6AE99AD1" w14:textId="77777777" w:rsidR="00B87AA6" w:rsidRPr="00FE2921" w:rsidRDefault="00B87AA6" w:rsidP="00B87AA6">
      <w:pPr>
        <w:numPr>
          <w:ilvl w:val="0"/>
          <w:numId w:val="25"/>
        </w:numPr>
        <w:spacing w:line="276" w:lineRule="auto"/>
        <w:rPr>
          <w:rFonts w:ascii="Helvetica Neue" w:eastAsia="Helvetica Neue" w:hAnsi="Helvetica Neue" w:cs="Helvetica Neue"/>
          <w:b/>
          <w:sz w:val="21"/>
          <w:szCs w:val="21"/>
          <w:lang w:val="en-GB"/>
        </w:rPr>
      </w:pPr>
      <w:r w:rsidRPr="00FE2921">
        <w:rPr>
          <w:rFonts w:ascii="Helvetica Neue" w:eastAsia="Arial" w:hAnsi="Helvetica Neue" w:cs="Arial"/>
          <w:sz w:val="21"/>
          <w:szCs w:val="21"/>
          <w:lang w:val="en-GB"/>
        </w:rPr>
        <w:t>The Mediator attending court in the MiKK Mediator-in-Court Model should be remunerated for their time (and travel) in attending court and presenting mediation to the parents</w:t>
      </w:r>
    </w:p>
    <w:p w14:paraId="1EE52F13" w14:textId="77777777" w:rsidR="00B87AA6" w:rsidRPr="00FE2921" w:rsidRDefault="00B87AA6" w:rsidP="00B87AA6">
      <w:pPr>
        <w:numPr>
          <w:ilvl w:val="0"/>
          <w:numId w:val="25"/>
        </w:numPr>
        <w:spacing w:after="480" w:line="276" w:lineRule="auto"/>
        <w:rPr>
          <w:rFonts w:ascii="Helvetica Neue" w:eastAsia="Helvetica Neue" w:hAnsi="Helvetica Neue" w:cs="Helvetica Neue"/>
          <w:b/>
          <w:sz w:val="21"/>
          <w:szCs w:val="21"/>
          <w:lang w:val="en-GB"/>
        </w:rPr>
      </w:pPr>
      <w:r w:rsidRPr="00FE2921">
        <w:rPr>
          <w:rFonts w:ascii="Helvetica Neue" w:eastAsia="Arial" w:hAnsi="Helvetica Neue" w:cs="Arial"/>
          <w:sz w:val="21"/>
          <w:szCs w:val="21"/>
          <w:lang w:val="en-GB"/>
        </w:rPr>
        <w:t>to expand the possibilities of financial aid for parents wanting to opt for mediation (even bearing the costs/part of the costs irrespective of the</w:t>
      </w:r>
      <w:r w:rsidRPr="00FE2921">
        <w:rPr>
          <w:rFonts w:ascii="Helvetica Neue" w:eastAsia="Arial" w:hAnsi="Helvetica Neue" w:cs="Arial"/>
          <w:b/>
          <w:sz w:val="21"/>
          <w:szCs w:val="21"/>
          <w:lang w:val="en-GB"/>
        </w:rPr>
        <w:t xml:space="preserve"> </w:t>
      </w:r>
      <w:r w:rsidRPr="00FE2921">
        <w:rPr>
          <w:rFonts w:ascii="Helvetica Neue" w:eastAsia="Arial" w:hAnsi="Helvetica Neue" w:cs="Arial"/>
          <w:sz w:val="21"/>
          <w:szCs w:val="21"/>
          <w:lang w:val="en-GB"/>
        </w:rPr>
        <w:t>parents income as incentive to opt for mediation mediation, like in the Netherlands and in England)</w:t>
      </w:r>
    </w:p>
    <w:p w14:paraId="497DEC40" w14:textId="603247BC" w:rsidR="00B87AA6" w:rsidRPr="00FE2921" w:rsidRDefault="00B87AA6" w:rsidP="00B87AA6">
      <w:pPr>
        <w:spacing w:before="240" w:after="240" w:line="276" w:lineRule="auto"/>
        <w:rPr>
          <w:rFonts w:ascii="Helvetica Neue" w:eastAsia="Arial" w:hAnsi="Helvetica Neue" w:cs="Arial"/>
          <w:b/>
          <w:sz w:val="21"/>
          <w:szCs w:val="21"/>
          <w:lang w:val="en-GB"/>
        </w:rPr>
      </w:pPr>
      <w:r w:rsidRPr="00FE2921">
        <w:rPr>
          <w:rFonts w:ascii="Helvetica Neue" w:eastAsia="Arial" w:hAnsi="Helvetica Neue" w:cs="Arial"/>
          <w:b/>
          <w:sz w:val="21"/>
          <w:szCs w:val="21"/>
          <w:lang w:val="en-GB"/>
        </w:rPr>
        <w:t xml:space="preserve"> To the German Family Courts</w:t>
      </w:r>
    </w:p>
    <w:p w14:paraId="7EDD230C" w14:textId="77777777" w:rsidR="00B87AA6" w:rsidRPr="00FE2921" w:rsidRDefault="00B87AA6" w:rsidP="00B87AA6">
      <w:pPr>
        <w:numPr>
          <w:ilvl w:val="0"/>
          <w:numId w:val="22"/>
        </w:numPr>
        <w:spacing w:after="480" w:line="276" w:lineRule="auto"/>
        <w:rPr>
          <w:rFonts w:ascii="Helvetica Neue" w:eastAsia="Helvetica Neue" w:hAnsi="Helvetica Neue" w:cs="Helvetica Neue"/>
          <w:b/>
          <w:sz w:val="21"/>
          <w:szCs w:val="21"/>
          <w:lang w:val="en-GB"/>
        </w:rPr>
      </w:pPr>
      <w:r w:rsidRPr="00FE2921">
        <w:rPr>
          <w:rFonts w:ascii="Helvetica Neue" w:eastAsia="Arial" w:hAnsi="Helvetica Neue" w:cs="Arial"/>
          <w:sz w:val="21"/>
          <w:szCs w:val="21"/>
          <w:lang w:val="en-GB"/>
        </w:rPr>
        <w:t>all 600 family courts dealing with international child abduction cases should keep the details of MiKK in their administrative offices for judges and parents to be accessed</w:t>
      </w:r>
    </w:p>
    <w:p w14:paraId="1A148196" w14:textId="77777777" w:rsidR="00B87AA6" w:rsidRPr="00FE2921" w:rsidRDefault="00B87AA6" w:rsidP="00B87AA6">
      <w:pPr>
        <w:spacing w:before="240" w:after="240" w:line="276" w:lineRule="auto"/>
        <w:rPr>
          <w:rFonts w:ascii="Helvetica Neue" w:eastAsia="Arial" w:hAnsi="Helvetica Neue" w:cs="Arial"/>
          <w:sz w:val="21"/>
          <w:szCs w:val="21"/>
        </w:rPr>
      </w:pPr>
      <w:r w:rsidRPr="00FE2921">
        <w:rPr>
          <w:rFonts w:ascii="Helvetica Neue" w:eastAsia="Arial" w:hAnsi="Helvetica Neue" w:cs="Arial"/>
          <w:b/>
          <w:sz w:val="21"/>
          <w:szCs w:val="21"/>
        </w:rPr>
        <w:t xml:space="preserve">To the German Legislative </w:t>
      </w:r>
    </w:p>
    <w:p w14:paraId="1FBC19E2" w14:textId="77777777" w:rsidR="00B87AA6" w:rsidRPr="00FE2921" w:rsidRDefault="00B87AA6" w:rsidP="00B87AA6">
      <w:pPr>
        <w:numPr>
          <w:ilvl w:val="0"/>
          <w:numId w:val="23"/>
        </w:numPr>
        <w:spacing w:after="480" w:line="276" w:lineRule="auto"/>
        <w:rPr>
          <w:rFonts w:ascii="Helvetica Neue" w:eastAsia="Helvetica Neue" w:hAnsi="Helvetica Neue" w:cs="Helvetica Neue"/>
          <w:sz w:val="21"/>
          <w:szCs w:val="21"/>
          <w:lang w:val="en-GB"/>
        </w:rPr>
      </w:pPr>
      <w:r w:rsidRPr="00FE2921">
        <w:rPr>
          <w:rFonts w:ascii="Helvetica Neue" w:eastAsia="Arial" w:hAnsi="Helvetica Neue" w:cs="Arial"/>
          <w:sz w:val="21"/>
          <w:szCs w:val="21"/>
          <w:lang w:val="en-GB"/>
        </w:rPr>
        <w:t>better child abduction prevention through better provision of information to parents, lawyers and courts</w:t>
      </w:r>
    </w:p>
    <w:p w14:paraId="545691D5" w14:textId="21555A94" w:rsidR="00B87AA6" w:rsidRPr="00FE2921" w:rsidRDefault="00B87AA6" w:rsidP="00B87AA6">
      <w:pPr>
        <w:spacing w:before="240" w:after="240" w:line="276" w:lineRule="auto"/>
        <w:rPr>
          <w:rFonts w:ascii="Helvetica Neue" w:eastAsia="Arial" w:hAnsi="Helvetica Neue" w:cs="Arial"/>
          <w:b/>
          <w:sz w:val="21"/>
          <w:szCs w:val="21"/>
        </w:rPr>
      </w:pPr>
      <w:r w:rsidRPr="00FE2921">
        <w:rPr>
          <w:rFonts w:ascii="Helvetica Neue" w:eastAsia="Arial" w:hAnsi="Helvetica Neue" w:cs="Arial"/>
          <w:b/>
          <w:sz w:val="21"/>
          <w:szCs w:val="21"/>
        </w:rPr>
        <w:t>To German Lawyers</w:t>
      </w:r>
    </w:p>
    <w:p w14:paraId="18258ACC" w14:textId="77777777" w:rsidR="00B87AA6" w:rsidRPr="00FE2921" w:rsidRDefault="00B87AA6" w:rsidP="00B87AA6">
      <w:pPr>
        <w:numPr>
          <w:ilvl w:val="0"/>
          <w:numId w:val="20"/>
        </w:numPr>
        <w:spacing w:before="240" w:line="276" w:lineRule="auto"/>
        <w:rPr>
          <w:rFonts w:ascii="Helvetica Neue" w:eastAsia="Helvetica Neue" w:hAnsi="Helvetica Neue" w:cs="Helvetica Neue"/>
          <w:sz w:val="21"/>
          <w:szCs w:val="21"/>
          <w:lang w:val="en-GB"/>
        </w:rPr>
      </w:pPr>
      <w:r w:rsidRPr="00FE2921">
        <w:rPr>
          <w:rFonts w:ascii="Helvetica Neue" w:eastAsia="Arial" w:hAnsi="Helvetica Neue" w:cs="Arial"/>
          <w:sz w:val="21"/>
          <w:szCs w:val="21"/>
          <w:lang w:val="en-GB"/>
        </w:rPr>
        <w:t xml:space="preserve">should undertake more specialized trainings and further education </w:t>
      </w:r>
      <w:r w:rsidRPr="00FE2921">
        <w:rPr>
          <w:rFonts w:ascii="Helvetica Neue" w:eastAsia="Arial" w:hAnsi="Helvetica Neue" w:cs="Arial"/>
          <w:color w:val="060709"/>
          <w:sz w:val="21"/>
          <w:szCs w:val="21"/>
          <w:lang w:val="en-GB"/>
        </w:rPr>
        <w:t>on the aspects of international family mediation and its implementation in cases of international child abduction</w:t>
      </w:r>
    </w:p>
    <w:p w14:paraId="734A7598" w14:textId="77777777" w:rsidR="00B87AA6" w:rsidRPr="00FE2921" w:rsidRDefault="00B87AA6" w:rsidP="00B87AA6">
      <w:pPr>
        <w:numPr>
          <w:ilvl w:val="0"/>
          <w:numId w:val="20"/>
        </w:numPr>
        <w:spacing w:after="240" w:line="276" w:lineRule="auto"/>
        <w:rPr>
          <w:rFonts w:ascii="Helvetica Neue" w:eastAsia="Helvetica Neue" w:hAnsi="Helvetica Neue" w:cs="Helvetica Neue"/>
          <w:sz w:val="21"/>
          <w:szCs w:val="21"/>
          <w:lang w:val="en-GB"/>
        </w:rPr>
      </w:pPr>
      <w:r w:rsidRPr="00FE2921">
        <w:rPr>
          <w:rFonts w:ascii="Helvetica Neue" w:eastAsia="Arial" w:hAnsi="Helvetica Neue" w:cs="Arial"/>
          <w:sz w:val="21"/>
          <w:szCs w:val="21"/>
          <w:lang w:val="en-GB"/>
        </w:rPr>
        <w:t>lawyers and judges need to be better informed about liaison/network judges</w:t>
      </w:r>
    </w:p>
    <w:p w14:paraId="0A8E3EFC" w14:textId="77777777" w:rsidR="00B87AA6" w:rsidRPr="00FE2921" w:rsidRDefault="00B87AA6" w:rsidP="00B87AA6">
      <w:pPr>
        <w:spacing w:before="240" w:line="276" w:lineRule="auto"/>
        <w:ind w:left="360"/>
        <w:rPr>
          <w:rFonts w:ascii="Helvetica Neue" w:eastAsia="Arial" w:hAnsi="Helvetica Neue" w:cs="Arial"/>
          <w:sz w:val="21"/>
          <w:szCs w:val="21"/>
          <w:lang w:val="en-GB"/>
        </w:rPr>
      </w:pPr>
      <w:r w:rsidRPr="00FE2921">
        <w:rPr>
          <w:rFonts w:ascii="Helvetica Neue" w:eastAsia="Arial" w:hAnsi="Helvetica Neue" w:cs="Arial"/>
          <w:sz w:val="21"/>
          <w:szCs w:val="21"/>
          <w:lang w:val="en-GB"/>
        </w:rPr>
        <w:t xml:space="preserve"> </w:t>
      </w:r>
    </w:p>
    <w:p w14:paraId="4343F60D" w14:textId="5169BADB" w:rsidR="00B87AA6" w:rsidRPr="00FE2921" w:rsidRDefault="00B87AA6" w:rsidP="00B87AA6">
      <w:pPr>
        <w:spacing w:before="240" w:after="240" w:line="276" w:lineRule="auto"/>
        <w:rPr>
          <w:rFonts w:ascii="Helvetica Neue" w:eastAsia="Arial" w:hAnsi="Helvetica Neue" w:cs="Arial"/>
          <w:b/>
          <w:sz w:val="21"/>
          <w:szCs w:val="21"/>
          <w:lang w:val="en-GB"/>
        </w:rPr>
      </w:pPr>
      <w:r w:rsidRPr="00FE2921">
        <w:rPr>
          <w:rFonts w:ascii="Helvetica Neue" w:eastAsia="Arial" w:hAnsi="Helvetica Neue" w:cs="Arial"/>
          <w:b/>
          <w:color w:val="060709"/>
          <w:sz w:val="21"/>
          <w:szCs w:val="21"/>
          <w:lang w:val="en-GB"/>
        </w:rPr>
        <w:t xml:space="preserve"> </w:t>
      </w:r>
    </w:p>
    <w:p w14:paraId="4E95E30F" w14:textId="77777777" w:rsidR="00B87AA6" w:rsidRPr="00F55871" w:rsidRDefault="00B87AA6">
      <w:pPr>
        <w:spacing w:line="276" w:lineRule="auto"/>
        <w:rPr>
          <w:b/>
          <w:lang w:val="en-GB"/>
        </w:rPr>
      </w:pPr>
    </w:p>
    <w:sectPr w:rsidR="00B87AA6" w:rsidRPr="00F55871">
      <w:headerReference w:type="default" r:id="rId10"/>
      <w:footerReference w:type="default" r:id="rId11"/>
      <w:headerReference w:type="first" r:id="rId12"/>
      <w:footerReference w:type="first" r:id="rId13"/>
      <w:pgSz w:w="11906" w:h="16838"/>
      <w:pgMar w:top="1418" w:right="1701" w:bottom="1418" w:left="1701" w:header="720" w:footer="720" w:gutter="0"/>
      <w:pgNumType w:start="1"/>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7914D0" w16cex:dateUtc="2022-07-13T07:54:00Z"/>
  <w16cex:commentExtensible w16cex:durableId="267914FE" w16cex:dateUtc="2022-07-13T07:55:00Z"/>
  <w16cex:commentExtensible w16cex:durableId="26791617" w16cex:dateUtc="2022-07-13T07:59:00Z"/>
  <w16cex:commentExtensible w16cex:durableId="2679166F" w16cex:dateUtc="2022-07-13T08:01:00Z"/>
  <w16cex:commentExtensible w16cex:durableId="267916C8" w16cex:dateUtc="2022-07-13T08: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B916336" w16cid:durableId="26790E1A"/>
  <w16cid:commentId w16cid:paraId="7FFCE56A" w16cid:durableId="26790E1B"/>
  <w16cid:commentId w16cid:paraId="3BBE7C76" w16cid:durableId="267BDFBF"/>
  <w16cid:commentId w16cid:paraId="4453F8E6" w16cid:durableId="267BDFC0"/>
  <w16cid:commentId w16cid:paraId="49574FCF" w16cid:durableId="26790E1C"/>
  <w16cid:commentId w16cid:paraId="47D36C4B" w16cid:durableId="26790E1D"/>
  <w16cid:commentId w16cid:paraId="7397ECE0" w16cid:durableId="26790E1E"/>
  <w16cid:commentId w16cid:paraId="4498A32C" w16cid:durableId="26790E1F"/>
  <w16cid:commentId w16cid:paraId="26673A8C" w16cid:durableId="26790E20"/>
  <w16cid:commentId w16cid:paraId="69B0CF9B" w16cid:durableId="26790E21"/>
  <w16cid:commentId w16cid:paraId="1CC889B9" w16cid:durableId="26790E22"/>
  <w16cid:commentId w16cid:paraId="273FF54A" w16cid:durableId="267914D0"/>
  <w16cid:commentId w16cid:paraId="75657372" w16cid:durableId="26790E23"/>
  <w16cid:commentId w16cid:paraId="5066F9B5" w16cid:durableId="26790E24"/>
  <w16cid:commentId w16cid:paraId="545835E1" w16cid:durableId="26790E25"/>
  <w16cid:commentId w16cid:paraId="349C5D03" w16cid:durableId="26790E26"/>
  <w16cid:commentId w16cid:paraId="40362A93" w16cid:durableId="26790E27"/>
  <w16cid:commentId w16cid:paraId="5008D5A7" w16cid:durableId="26790E28"/>
  <w16cid:commentId w16cid:paraId="199CA055" w16cid:durableId="26790E29"/>
  <w16cid:commentId w16cid:paraId="7D41A990" w16cid:durableId="267914FE"/>
  <w16cid:commentId w16cid:paraId="7B5EB14D" w16cid:durableId="26790E2A"/>
  <w16cid:commentId w16cid:paraId="796C3ADE" w16cid:durableId="26790E2B"/>
  <w16cid:commentId w16cid:paraId="5D87D037" w16cid:durableId="26790E2C"/>
  <w16cid:commentId w16cid:paraId="623CB5A7" w16cid:durableId="26790E2D"/>
  <w16cid:commentId w16cid:paraId="1411AAC0" w16cid:durableId="26790E2E"/>
  <w16cid:commentId w16cid:paraId="53FB8BC3" w16cid:durableId="26790E2F"/>
  <w16cid:commentId w16cid:paraId="34532E9B" w16cid:durableId="26790E30"/>
  <w16cid:commentId w16cid:paraId="4694FFF4" w16cid:durableId="26790E31"/>
  <w16cid:commentId w16cid:paraId="1ED7E796" w16cid:durableId="26791617"/>
  <w16cid:commentId w16cid:paraId="34FB566C" w16cid:durableId="26790E32"/>
  <w16cid:commentId w16cid:paraId="6DC7A25A" w16cid:durableId="26790E33"/>
  <w16cid:commentId w16cid:paraId="1939539A" w16cid:durableId="26790E34"/>
  <w16cid:commentId w16cid:paraId="4F5BF806" w16cid:durableId="26790E35"/>
  <w16cid:commentId w16cid:paraId="76DBF8AE" w16cid:durableId="26790E36"/>
  <w16cid:commentId w16cid:paraId="192E6215" w16cid:durableId="26790E37"/>
  <w16cid:commentId w16cid:paraId="4F1A1BC4" w16cid:durableId="26790E38"/>
  <w16cid:commentId w16cid:paraId="0A61FD66" w16cid:durableId="2679166F"/>
  <w16cid:commentId w16cid:paraId="1BEEAF69" w16cid:durableId="26790E39"/>
  <w16cid:commentId w16cid:paraId="0124F811" w16cid:durableId="267916C8"/>
  <w16cid:commentId w16cid:paraId="783D730F" w16cid:durableId="26790E3A"/>
  <w16cid:commentId w16cid:paraId="04F1FC78" w16cid:durableId="26790E3B"/>
  <w16cid:commentId w16cid:paraId="6A2D450A" w16cid:durableId="26790E3C"/>
  <w16cid:commentId w16cid:paraId="3E95E712" w16cid:durableId="26790E3D"/>
  <w16cid:commentId w16cid:paraId="21433295" w16cid:durableId="26790E3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6CB7DF" w14:textId="77777777" w:rsidR="00876FE1" w:rsidRDefault="00876FE1">
      <w:r>
        <w:separator/>
      </w:r>
    </w:p>
  </w:endnote>
  <w:endnote w:type="continuationSeparator" w:id="0">
    <w:p w14:paraId="4B5F964C" w14:textId="77777777" w:rsidR="00876FE1" w:rsidRDefault="00876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altName w:val="Arial"/>
    <w:panose1 w:val="020B0606020202030204"/>
    <w:charset w:val="00"/>
    <w:family w:val="swiss"/>
    <w:pitch w:val="variable"/>
    <w:sig w:usb0="00000287" w:usb1="00000800" w:usb2="00000000" w:usb3="00000000" w:csb0="0000009F" w:csb1="00000000"/>
  </w:font>
  <w:font w:name="Nunito SemiBold">
    <w:altName w:val="Times New Roman"/>
    <w:charset w:val="4D"/>
    <w:family w:val="auto"/>
    <w:pitch w:val="variable"/>
    <w:sig w:usb0="A00002FF" w:usb1="5000204B" w:usb2="00000000" w:usb3="00000000" w:csb0="00000197" w:csb1="00000000"/>
  </w:font>
  <w:font w:name="MinionPro-Regular">
    <w:panose1 w:val="00000000000000000000"/>
    <w:charset w:val="00"/>
    <w:family w:val="roman"/>
    <w:notTrueType/>
    <w:pitch w:val="default"/>
  </w:font>
  <w:font w:name="Nunito">
    <w:altName w:val="Times New Roman"/>
    <w:charset w:val="4D"/>
    <w:family w:val="auto"/>
    <w:pitch w:val="variable"/>
    <w:sig w:usb0="A00002FF" w:usb1="5000204B" w:usb2="00000000" w:usb3="00000000" w:csb0="00000197" w:csb1="00000000"/>
  </w:font>
  <w:font w:name="Nunito Black">
    <w:altName w:val="Times New Roman"/>
    <w:charset w:val="4D"/>
    <w:family w:val="auto"/>
    <w:pitch w:val="variable"/>
    <w:sig w:usb0="A00002FF" w:usb1="5000204B" w:usb2="00000000" w:usb3="00000000" w:csb0="00000197"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charset w:val="00"/>
    <w:family w:val="auto"/>
    <w:pitch w:val="variable"/>
    <w:sig w:usb0="8000006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m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21F2F4" w14:textId="2160F9BA" w:rsidR="009A0EDD" w:rsidRDefault="009A0EDD">
    <w:pPr>
      <w:pBdr>
        <w:top w:val="nil"/>
        <w:left w:val="nil"/>
        <w:bottom w:val="nil"/>
        <w:right w:val="nil"/>
        <w:between w:val="nil"/>
      </w:pBdr>
      <w:tabs>
        <w:tab w:val="center" w:pos="4419"/>
        <w:tab w:val="right" w:pos="8838"/>
      </w:tabs>
      <w:jc w:val="center"/>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fldChar w:fldCharType="begin"/>
    </w:r>
    <w:r>
      <w:rPr>
        <w:rFonts w:ascii="Helvetica Neue" w:eastAsia="Helvetica Neue" w:hAnsi="Helvetica Neue" w:cs="Helvetica Neue"/>
        <w:color w:val="000000"/>
        <w:sz w:val="20"/>
        <w:szCs w:val="20"/>
      </w:rPr>
      <w:instrText>PAGE</w:instrText>
    </w:r>
    <w:r>
      <w:rPr>
        <w:rFonts w:ascii="Helvetica Neue" w:eastAsia="Helvetica Neue" w:hAnsi="Helvetica Neue" w:cs="Helvetica Neue"/>
        <w:color w:val="000000"/>
        <w:sz w:val="20"/>
        <w:szCs w:val="20"/>
      </w:rPr>
      <w:fldChar w:fldCharType="separate"/>
    </w:r>
    <w:r w:rsidR="00871B16">
      <w:rPr>
        <w:rFonts w:ascii="Helvetica Neue" w:eastAsia="Helvetica Neue" w:hAnsi="Helvetica Neue" w:cs="Helvetica Neue"/>
        <w:noProof/>
        <w:color w:val="000000"/>
        <w:sz w:val="20"/>
        <w:szCs w:val="20"/>
      </w:rPr>
      <w:t>22</w:t>
    </w:r>
    <w:r>
      <w:rPr>
        <w:rFonts w:ascii="Helvetica Neue" w:eastAsia="Helvetica Neue" w:hAnsi="Helvetica Neue" w:cs="Helvetica Neue"/>
        <w:color w:val="000000"/>
        <w:sz w:val="20"/>
        <w:szCs w:val="20"/>
      </w:rPr>
      <w:fldChar w:fldCharType="end"/>
    </w:r>
  </w:p>
  <w:p w14:paraId="0B722F52" w14:textId="77777777" w:rsidR="009A0EDD" w:rsidRDefault="009A0EDD">
    <w:pPr>
      <w:pBdr>
        <w:top w:val="nil"/>
        <w:left w:val="nil"/>
        <w:bottom w:val="nil"/>
        <w:right w:val="nil"/>
        <w:between w:val="nil"/>
      </w:pBdr>
      <w:tabs>
        <w:tab w:val="center" w:pos="4419"/>
        <w:tab w:val="right" w:pos="8838"/>
      </w:tabs>
      <w:jc w:val="right"/>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E77D18" w14:textId="77777777" w:rsidR="009A0EDD" w:rsidRDefault="009A0EDD">
    <w:pPr>
      <w:pBdr>
        <w:top w:val="nil"/>
        <w:left w:val="nil"/>
        <w:bottom w:val="nil"/>
        <w:right w:val="nil"/>
        <w:between w:val="nil"/>
      </w:pBdr>
      <w:tabs>
        <w:tab w:val="center" w:pos="4419"/>
        <w:tab w:val="right" w:pos="8838"/>
      </w:tabs>
      <w:rPr>
        <w:color w:val="000000"/>
      </w:rPr>
    </w:pPr>
    <w:r>
      <w:rPr>
        <w:noProof/>
      </w:rPr>
      <w:drawing>
        <wp:anchor distT="0" distB="0" distL="114300" distR="114300" simplePos="0" relativeHeight="251660288" behindDoc="0" locked="0" layoutInCell="1" hidden="0" allowOverlap="1" wp14:anchorId="164E7132" wp14:editId="5A5943F6">
          <wp:simplePos x="0" y="0"/>
          <wp:positionH relativeFrom="column">
            <wp:posOffset>-1080133</wp:posOffset>
          </wp:positionH>
          <wp:positionV relativeFrom="paragraph">
            <wp:posOffset>80010</wp:posOffset>
          </wp:positionV>
          <wp:extent cx="7638399" cy="520065"/>
          <wp:effectExtent l="0" t="0" r="0" b="0"/>
          <wp:wrapNone/>
          <wp:docPr id="3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7638399" cy="520065"/>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2D911912" wp14:editId="327BA62D">
          <wp:simplePos x="0" y="0"/>
          <wp:positionH relativeFrom="column">
            <wp:posOffset>-809801</wp:posOffset>
          </wp:positionH>
          <wp:positionV relativeFrom="paragraph">
            <wp:posOffset>-367972</wp:posOffset>
          </wp:positionV>
          <wp:extent cx="7037021" cy="447675"/>
          <wp:effectExtent l="0" t="0" r="0" b="0"/>
          <wp:wrapNone/>
          <wp:docPr id="3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
                  <a:srcRect/>
                  <a:stretch>
                    <a:fillRect/>
                  </a:stretch>
                </pic:blipFill>
                <pic:spPr>
                  <a:xfrm>
                    <a:off x="0" y="0"/>
                    <a:ext cx="7037021" cy="447675"/>
                  </a:xfrm>
                  <a:prstGeom prst="rect">
                    <a:avLst/>
                  </a:prstGeom>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B32011" w14:textId="77777777" w:rsidR="00876FE1" w:rsidRDefault="00876FE1">
      <w:r>
        <w:separator/>
      </w:r>
    </w:p>
  </w:footnote>
  <w:footnote w:type="continuationSeparator" w:id="0">
    <w:p w14:paraId="2182F14B" w14:textId="77777777" w:rsidR="00876FE1" w:rsidRDefault="00876FE1">
      <w:r>
        <w:continuationSeparator/>
      </w:r>
    </w:p>
  </w:footnote>
  <w:footnote w:id="1">
    <w:p w14:paraId="7B496B91" w14:textId="2E619A29" w:rsidR="009A0EDD" w:rsidRDefault="009A0EDD" w:rsidP="000A4660">
      <w:pPr>
        <w:pStyle w:val="NormaleWeb"/>
        <w:shd w:val="clear" w:color="auto" w:fill="FFFFFF"/>
        <w:rPr>
          <w:rFonts w:ascii="Helvetica Neue" w:eastAsia="Helvetica Neue" w:hAnsi="Helvetica Neue" w:cs="Helvetica Neue"/>
          <w:color w:val="000000"/>
          <w:sz w:val="16"/>
          <w:szCs w:val="16"/>
          <w:lang w:val="en-GB"/>
        </w:rPr>
      </w:pPr>
      <w:r>
        <w:rPr>
          <w:vertAlign w:val="superscript"/>
        </w:rPr>
        <w:footnoteRef/>
      </w:r>
      <w:r w:rsidRPr="00F55871">
        <w:rPr>
          <w:rFonts w:ascii="Helvetica Neue" w:eastAsia="Helvetica Neue" w:hAnsi="Helvetica Neue" w:cs="Helvetica Neue"/>
          <w:color w:val="000000"/>
          <w:sz w:val="16"/>
          <w:szCs w:val="16"/>
          <w:lang w:val="en-GB"/>
        </w:rPr>
        <w:t xml:space="preserve">  </w:t>
      </w:r>
      <w:r w:rsidRPr="000A4660">
        <w:rPr>
          <w:rFonts w:ascii="Helvetica Neue" w:eastAsia="Helvetica Neue" w:hAnsi="Helvetica Neue" w:cs="Helvetica Neue"/>
          <w:color w:val="000000"/>
          <w:sz w:val="16"/>
          <w:szCs w:val="16"/>
          <w:lang w:val="en-GB"/>
        </w:rPr>
        <w:t xml:space="preserve">The Convention of 25 October 1980 on the Civil Aspects of International Child Abduction defines in Article 3, under which conditions the removal or retention of a child is to be considered wrongful: </w:t>
      </w:r>
    </w:p>
    <w:p w14:paraId="256DDF10" w14:textId="4AB08918" w:rsidR="009A0EDD" w:rsidRPr="000A4660" w:rsidRDefault="009A0EDD" w:rsidP="000A4660">
      <w:pPr>
        <w:pStyle w:val="NormaleWeb"/>
        <w:shd w:val="clear" w:color="auto" w:fill="FFFFFF"/>
        <w:rPr>
          <w:rFonts w:ascii="Helvetica Neue" w:hAnsi="Helvetica Neue" w:cs="Arial"/>
          <w:color w:val="4A4A4A"/>
          <w:sz w:val="16"/>
          <w:szCs w:val="16"/>
          <w:lang w:val="en-GB"/>
        </w:rPr>
      </w:pPr>
      <w:r w:rsidRPr="000A4660">
        <w:rPr>
          <w:rFonts w:ascii="Helvetica Neue" w:hAnsi="Helvetica Neue" w:cs="Arial"/>
          <w:color w:val="4A4A4A"/>
          <w:sz w:val="16"/>
          <w:szCs w:val="16"/>
          <w:lang w:val="en-GB"/>
        </w:rPr>
        <w:t>The removal or the retention of a child is to be considered wrongful where -</w:t>
      </w:r>
    </w:p>
    <w:p w14:paraId="03133B76" w14:textId="77777777" w:rsidR="009A0EDD" w:rsidRPr="000A4660" w:rsidRDefault="009A0EDD" w:rsidP="000A4660">
      <w:pPr>
        <w:shd w:val="clear" w:color="auto" w:fill="FFFFFF"/>
        <w:rPr>
          <w:rFonts w:ascii="Helvetica Neue" w:hAnsi="Helvetica Neue" w:cs="Arial"/>
          <w:color w:val="4A4A4A"/>
          <w:sz w:val="16"/>
          <w:szCs w:val="16"/>
          <w:lang w:val="en-GB"/>
        </w:rPr>
      </w:pPr>
      <w:r w:rsidRPr="000A4660">
        <w:rPr>
          <w:rFonts w:ascii="Helvetica Neue" w:hAnsi="Helvetica Neue" w:cs="Arial"/>
          <w:i/>
          <w:iCs/>
          <w:color w:val="4A4A4A"/>
          <w:sz w:val="16"/>
          <w:szCs w:val="16"/>
          <w:lang w:val="en-GB"/>
        </w:rPr>
        <w:t>a)</w:t>
      </w:r>
      <w:r w:rsidRPr="000A4660">
        <w:rPr>
          <w:rFonts w:ascii="Helvetica Neue" w:hAnsi="Helvetica Neue" w:cs="Arial"/>
          <w:color w:val="4A4A4A"/>
          <w:sz w:val="16"/>
          <w:szCs w:val="16"/>
          <w:lang w:val="en-GB"/>
        </w:rPr>
        <w:t>   it is in breach of rights of custody attributed to a person, an institution or any other body, either jointly or alone, under the law of the State in which the child was habitually resident immediately before the removal or retention; and</w:t>
      </w:r>
      <w:r w:rsidRPr="000A4660">
        <w:rPr>
          <w:rFonts w:ascii="Helvetica Neue" w:hAnsi="Helvetica Neue" w:cs="Arial"/>
          <w:color w:val="4A4A4A"/>
          <w:sz w:val="16"/>
          <w:szCs w:val="16"/>
          <w:lang w:val="en-GB"/>
        </w:rPr>
        <w:br/>
      </w:r>
      <w:r w:rsidRPr="000A4660">
        <w:rPr>
          <w:rFonts w:ascii="Helvetica Neue" w:hAnsi="Helvetica Neue" w:cs="Arial"/>
          <w:i/>
          <w:iCs/>
          <w:color w:val="4A4A4A"/>
          <w:sz w:val="16"/>
          <w:szCs w:val="16"/>
          <w:lang w:val="en-GB"/>
        </w:rPr>
        <w:t>b)</w:t>
      </w:r>
      <w:r w:rsidRPr="000A4660">
        <w:rPr>
          <w:rFonts w:ascii="Helvetica Neue" w:hAnsi="Helvetica Neue" w:cs="Arial"/>
          <w:color w:val="4A4A4A"/>
          <w:sz w:val="16"/>
          <w:szCs w:val="16"/>
          <w:lang w:val="en-GB"/>
        </w:rPr>
        <w:t>   at the time of removal or retention those rights were actually exercised, either jointly or alone, or would have been so exercised but for the removal or retention.</w:t>
      </w:r>
    </w:p>
    <w:p w14:paraId="4CA2CFA2" w14:textId="64C7A9C1" w:rsidR="009A0EDD" w:rsidRPr="000A4660" w:rsidRDefault="009A0EDD" w:rsidP="000A4660">
      <w:pPr>
        <w:shd w:val="clear" w:color="auto" w:fill="FFFFFF"/>
        <w:rPr>
          <w:rFonts w:ascii="Helvetica Neue" w:eastAsia="Helvetica Neue" w:hAnsi="Helvetica Neue" w:cs="Helvetica Neue"/>
          <w:color w:val="000000"/>
          <w:sz w:val="16"/>
          <w:szCs w:val="16"/>
          <w:lang w:val="en-GB"/>
        </w:rPr>
      </w:pPr>
      <w:r w:rsidRPr="000A4660">
        <w:rPr>
          <w:rFonts w:ascii="Helvetica Neue" w:hAnsi="Helvetica Neue" w:cs="Arial"/>
          <w:color w:val="4A4A4A"/>
          <w:sz w:val="16"/>
          <w:szCs w:val="16"/>
          <w:lang w:val="en-GB"/>
        </w:rPr>
        <w:t>The rights of custody mentioned in sub-paragraph </w:t>
      </w:r>
      <w:r w:rsidRPr="000A4660">
        <w:rPr>
          <w:rFonts w:ascii="Helvetica Neue" w:hAnsi="Helvetica Neue" w:cs="Arial"/>
          <w:i/>
          <w:iCs/>
          <w:color w:val="4A4A4A"/>
          <w:sz w:val="16"/>
          <w:szCs w:val="16"/>
          <w:lang w:val="en-GB"/>
        </w:rPr>
        <w:t>a) </w:t>
      </w:r>
      <w:r w:rsidRPr="000A4660">
        <w:rPr>
          <w:rFonts w:ascii="Helvetica Neue" w:hAnsi="Helvetica Neue" w:cs="Arial"/>
          <w:color w:val="4A4A4A"/>
          <w:sz w:val="16"/>
          <w:szCs w:val="16"/>
          <w:lang w:val="en-GB"/>
        </w:rPr>
        <w:t>above, may arise in particular by operation of law or by reason of a judicial or administrative decision, or by reason of an agreement having legal effect under the law of that State.</w:t>
      </w:r>
      <w:r w:rsidRPr="000A4660">
        <w:rPr>
          <w:rFonts w:ascii="Helvetica Neue" w:eastAsia="Helvetica Neue" w:hAnsi="Helvetica Neue" w:cs="Helvetica Neue"/>
          <w:color w:val="000000"/>
          <w:sz w:val="16"/>
          <w:szCs w:val="16"/>
          <w:lang w:val="en-GB"/>
        </w:rPr>
        <w:t xml:space="preserve"> </w:t>
      </w:r>
    </w:p>
  </w:footnote>
  <w:footnote w:id="2">
    <w:p w14:paraId="1D04580A" w14:textId="77777777" w:rsidR="009A0EDD" w:rsidRPr="00F55871" w:rsidRDefault="009A0EDD">
      <w:pPr>
        <w:pBdr>
          <w:top w:val="nil"/>
          <w:left w:val="nil"/>
          <w:bottom w:val="nil"/>
          <w:right w:val="nil"/>
          <w:between w:val="nil"/>
        </w:pBdr>
        <w:rPr>
          <w:rFonts w:ascii="Helvetica Neue" w:eastAsia="Helvetica Neue" w:hAnsi="Helvetica Neue" w:cs="Helvetica Neue"/>
          <w:color w:val="000000"/>
          <w:sz w:val="16"/>
          <w:szCs w:val="16"/>
          <w:lang w:val="en-GB"/>
        </w:rPr>
      </w:pPr>
      <w:r>
        <w:rPr>
          <w:vertAlign w:val="superscript"/>
        </w:rPr>
        <w:footnoteRef/>
      </w:r>
      <w:r w:rsidRPr="00F55871">
        <w:rPr>
          <w:rFonts w:ascii="Helvetica Neue" w:eastAsia="Helvetica Neue" w:hAnsi="Helvetica Neue" w:cs="Helvetica Neue"/>
          <w:color w:val="000000"/>
          <w:sz w:val="16"/>
          <w:szCs w:val="16"/>
          <w:lang w:val="en-GB"/>
        </w:rPr>
        <w:t xml:space="preserve"> International Centre for Missing and Exploited Children, Hague Conference on Private International Law, </w:t>
      </w:r>
      <w:r w:rsidRPr="00F55871">
        <w:rPr>
          <w:rFonts w:ascii="Helvetica Neue" w:eastAsia="Helvetica Neue" w:hAnsi="Helvetica Neue" w:cs="Helvetica Neue"/>
          <w:i/>
          <w:color w:val="000000"/>
          <w:sz w:val="16"/>
          <w:szCs w:val="16"/>
          <w:lang w:val="en-GB"/>
        </w:rPr>
        <w:t xml:space="preserve">Part I — </w:t>
      </w:r>
      <w:hyperlink r:id="rId1">
        <w:r w:rsidRPr="00F55871">
          <w:rPr>
            <w:rFonts w:ascii="Helvetica Neue" w:eastAsia="Helvetica Neue" w:hAnsi="Helvetica Neue" w:cs="Helvetica Neue"/>
            <w:i/>
            <w:color w:val="0563C1"/>
            <w:sz w:val="16"/>
            <w:szCs w:val="16"/>
            <w:u w:val="single"/>
            <w:lang w:val="en-GB"/>
          </w:rPr>
          <w:t>A statistical analysis of applications made in 2015</w:t>
        </w:r>
      </w:hyperlink>
      <w:r w:rsidRPr="00F55871">
        <w:rPr>
          <w:rFonts w:ascii="Helvetica Neue" w:eastAsia="Helvetica Neue" w:hAnsi="Helvetica Neue" w:cs="Helvetica Neue"/>
          <w:i/>
          <w:color w:val="000000"/>
          <w:sz w:val="16"/>
          <w:szCs w:val="16"/>
          <w:lang w:val="en-GB"/>
        </w:rPr>
        <w:t xml:space="preserve"> under the Hague Convention of 25 October 1980 on the Civil Aspects of International Child Abduction, Global report</w:t>
      </w:r>
      <w:r w:rsidRPr="00F55871">
        <w:rPr>
          <w:rFonts w:ascii="Helvetica Neue" w:eastAsia="Helvetica Neue" w:hAnsi="Helvetica Neue" w:cs="Helvetica Neue"/>
          <w:color w:val="000000"/>
          <w:sz w:val="16"/>
          <w:szCs w:val="16"/>
          <w:lang w:val="en-GB"/>
        </w:rPr>
        <w:t>, Provisional edition pending the completion of the French version, The Seventh Meeting of the Special Commission on the Practical Operation of the 1980 Hague Child Abduction Convention and the 1996 Hague Child Protection Convention – October 2017, p. 10. The data are based on a survey with Contracting States and concern the return applications received by Central Authorities during the year 2015. Responses were received from 76 of the 93 Contracting States at that time.</w:t>
      </w:r>
    </w:p>
  </w:footnote>
  <w:footnote w:id="3">
    <w:p w14:paraId="4AB23779" w14:textId="77777777" w:rsidR="009A0EDD" w:rsidRPr="00F55871" w:rsidRDefault="009A0EDD">
      <w:pPr>
        <w:pBdr>
          <w:top w:val="nil"/>
          <w:left w:val="nil"/>
          <w:bottom w:val="nil"/>
          <w:right w:val="nil"/>
          <w:between w:val="nil"/>
        </w:pBdr>
        <w:rPr>
          <w:rFonts w:ascii="Helvetica Neue" w:eastAsia="Helvetica Neue" w:hAnsi="Helvetica Neue" w:cs="Helvetica Neue"/>
          <w:color w:val="000000"/>
          <w:sz w:val="16"/>
          <w:szCs w:val="16"/>
          <w:lang w:val="en-GB"/>
        </w:rPr>
      </w:pPr>
      <w:r>
        <w:rPr>
          <w:vertAlign w:val="superscript"/>
        </w:rPr>
        <w:footnoteRef/>
      </w:r>
      <w:r w:rsidRPr="00F55871">
        <w:rPr>
          <w:rFonts w:ascii="Helvetica Neue" w:eastAsia="Helvetica Neue" w:hAnsi="Helvetica Neue" w:cs="Helvetica Neue"/>
          <w:color w:val="000000"/>
          <w:sz w:val="16"/>
          <w:szCs w:val="16"/>
          <w:lang w:val="en-GB"/>
        </w:rPr>
        <w:t xml:space="preserve"> Missing Children Europe (2021), </w:t>
      </w:r>
      <w:hyperlink r:id="rId2">
        <w:r w:rsidRPr="00F55871">
          <w:rPr>
            <w:rFonts w:ascii="Helvetica Neue" w:eastAsia="Helvetica Neue" w:hAnsi="Helvetica Neue" w:cs="Helvetica Neue"/>
            <w:i/>
            <w:color w:val="0563C1"/>
            <w:sz w:val="16"/>
            <w:szCs w:val="16"/>
            <w:u w:val="single"/>
            <w:lang w:val="en-GB"/>
          </w:rPr>
          <w:t>International child abduction</w:t>
        </w:r>
      </w:hyperlink>
      <w:r w:rsidRPr="00F55871">
        <w:rPr>
          <w:rFonts w:ascii="Helvetica Neue" w:eastAsia="Helvetica Neue" w:hAnsi="Helvetica Neue" w:cs="Helvetica Neue"/>
          <w:color w:val="000000"/>
          <w:sz w:val="16"/>
          <w:szCs w:val="16"/>
          <w:lang w:val="en-GB"/>
        </w:rPr>
        <w:t xml:space="preserve">, website. Missing Children Europe (undated), </w:t>
      </w:r>
      <w:hyperlink r:id="rId3">
        <w:r w:rsidRPr="00F55871">
          <w:rPr>
            <w:rFonts w:ascii="Helvetica Neue" w:eastAsia="Helvetica Neue" w:hAnsi="Helvetica Neue" w:cs="Helvetica Neue"/>
            <w:i/>
            <w:color w:val="0563C1"/>
            <w:sz w:val="16"/>
            <w:szCs w:val="16"/>
            <w:u w:val="single"/>
            <w:lang w:val="en-GB"/>
          </w:rPr>
          <w:t>Figures and trends 2020 from hotlines for missing children and cross-border family mediators</w:t>
        </w:r>
      </w:hyperlink>
      <w:r w:rsidRPr="00F55871">
        <w:rPr>
          <w:rFonts w:ascii="Helvetica Neue" w:eastAsia="Helvetica Neue" w:hAnsi="Helvetica Neue" w:cs="Helvetica Neue"/>
          <w:color w:val="000000"/>
          <w:sz w:val="16"/>
          <w:szCs w:val="16"/>
          <w:lang w:val="en-GB"/>
        </w:rPr>
        <w:t xml:space="preserve">, p. 2. </w:t>
      </w:r>
    </w:p>
  </w:footnote>
  <w:footnote w:id="4">
    <w:p w14:paraId="3206ED82" w14:textId="77777777" w:rsidR="009A0EDD" w:rsidRPr="00F55871" w:rsidRDefault="009A0EDD">
      <w:pPr>
        <w:pBdr>
          <w:top w:val="nil"/>
          <w:left w:val="nil"/>
          <w:bottom w:val="nil"/>
          <w:right w:val="nil"/>
          <w:between w:val="nil"/>
        </w:pBdr>
        <w:rPr>
          <w:rFonts w:ascii="Helvetica Neue" w:eastAsia="Helvetica Neue" w:hAnsi="Helvetica Neue" w:cs="Helvetica Neue"/>
          <w:color w:val="000000"/>
          <w:sz w:val="16"/>
          <w:szCs w:val="16"/>
          <w:lang w:val="en-GB"/>
        </w:rPr>
      </w:pPr>
      <w:r>
        <w:rPr>
          <w:vertAlign w:val="superscript"/>
        </w:rPr>
        <w:footnoteRef/>
      </w:r>
      <w:r w:rsidRPr="00F55871">
        <w:rPr>
          <w:rFonts w:ascii="Helvetica Neue" w:eastAsia="Helvetica Neue" w:hAnsi="Helvetica Neue" w:cs="Helvetica Neue"/>
          <w:color w:val="000000"/>
          <w:sz w:val="16"/>
          <w:szCs w:val="16"/>
          <w:lang w:val="en-GB"/>
        </w:rPr>
        <w:t xml:space="preserve"> European Justice (2020), </w:t>
      </w:r>
      <w:r w:rsidRPr="00F55871">
        <w:rPr>
          <w:rFonts w:ascii="Helvetica Neue" w:eastAsia="Helvetica Neue" w:hAnsi="Helvetica Neue" w:cs="Helvetica Neue"/>
          <w:i/>
          <w:color w:val="000000"/>
          <w:sz w:val="16"/>
          <w:szCs w:val="16"/>
          <w:lang w:val="en-GB"/>
        </w:rPr>
        <w:t xml:space="preserve">Family mediation, </w:t>
      </w:r>
      <w:hyperlink r:id="rId4">
        <w:r w:rsidRPr="00F55871">
          <w:rPr>
            <w:rFonts w:ascii="Helvetica Neue" w:eastAsia="Helvetica Neue" w:hAnsi="Helvetica Neue" w:cs="Helvetica Neue"/>
            <w:i/>
            <w:color w:val="0563C1"/>
            <w:sz w:val="16"/>
            <w:szCs w:val="16"/>
            <w:u w:val="single"/>
            <w:lang w:val="en-GB"/>
          </w:rPr>
          <w:t>What is cross-border family mediation?</w:t>
        </w:r>
      </w:hyperlink>
      <w:r w:rsidRPr="00F55871">
        <w:rPr>
          <w:rFonts w:ascii="Helvetica Neue" w:eastAsia="Helvetica Neue" w:hAnsi="Helvetica Neue" w:cs="Helvetica Neue"/>
          <w:color w:val="000000"/>
          <w:sz w:val="16"/>
          <w:szCs w:val="16"/>
          <w:lang w:val="en-GB"/>
        </w:rPr>
        <w:t>, Last update: 8/10/2020.</w:t>
      </w:r>
    </w:p>
  </w:footnote>
  <w:footnote w:id="5">
    <w:p w14:paraId="4ED251D1" w14:textId="77777777" w:rsidR="009A0EDD" w:rsidRPr="00F55871" w:rsidRDefault="009A0EDD">
      <w:pPr>
        <w:pBdr>
          <w:top w:val="nil"/>
          <w:left w:val="nil"/>
          <w:bottom w:val="nil"/>
          <w:right w:val="nil"/>
          <w:between w:val="nil"/>
        </w:pBdr>
        <w:rPr>
          <w:rFonts w:ascii="Helvetica Neue" w:eastAsia="Helvetica Neue" w:hAnsi="Helvetica Neue" w:cs="Helvetica Neue"/>
          <w:color w:val="000000"/>
          <w:sz w:val="16"/>
          <w:szCs w:val="16"/>
          <w:lang w:val="en-GB"/>
        </w:rPr>
      </w:pPr>
      <w:r>
        <w:rPr>
          <w:vertAlign w:val="superscript"/>
        </w:rPr>
        <w:footnoteRef/>
      </w:r>
      <w:r w:rsidRPr="00F55871">
        <w:rPr>
          <w:rFonts w:ascii="Helvetica Neue" w:eastAsia="Helvetica Neue" w:hAnsi="Helvetica Neue" w:cs="Helvetica Neue"/>
          <w:color w:val="000000"/>
          <w:sz w:val="16"/>
          <w:szCs w:val="16"/>
          <w:lang w:val="en-GB"/>
        </w:rPr>
        <w:t xml:space="preserve"> See: Stefan, O.A., Avbelj, M., Eliantonio, M., Hartlapp, M., Korkea-aho, E., Rubio, N., (2019), </w:t>
      </w:r>
      <w:hyperlink r:id="rId5">
        <w:r w:rsidRPr="00F55871">
          <w:rPr>
            <w:rFonts w:ascii="Helvetica Neue" w:eastAsia="Helvetica Neue" w:hAnsi="Helvetica Neue" w:cs="Helvetica Neue"/>
            <w:i/>
            <w:color w:val="0563C1"/>
            <w:sz w:val="16"/>
            <w:szCs w:val="16"/>
            <w:u w:val="single"/>
            <w:lang w:val="en-GB"/>
          </w:rPr>
          <w:t>EU soft law in the EU legal order: A literature review</w:t>
        </w:r>
      </w:hyperlink>
      <w:r w:rsidRPr="00F55871">
        <w:rPr>
          <w:rFonts w:ascii="Helvetica Neue" w:eastAsia="Helvetica Neue" w:hAnsi="Helvetica Neue" w:cs="Helvetica Neue"/>
          <w:color w:val="000000"/>
          <w:sz w:val="16"/>
          <w:szCs w:val="16"/>
          <w:lang w:val="en-GB"/>
        </w:rPr>
        <w:t xml:space="preserve">, </w:t>
      </w:r>
      <w:r w:rsidRPr="00F55871">
        <w:rPr>
          <w:rFonts w:ascii="Helvetica Neue" w:eastAsia="Helvetica Neue" w:hAnsi="Helvetica Neue" w:cs="Helvetica Neue"/>
          <w:color w:val="505050"/>
          <w:sz w:val="16"/>
          <w:szCs w:val="16"/>
          <w:highlight w:val="white"/>
          <w:lang w:val="en-GB"/>
        </w:rPr>
        <w:t>King's College London Law School Research Paper</w:t>
      </w:r>
      <w:r w:rsidRPr="00F55871">
        <w:rPr>
          <w:rFonts w:ascii="Helvetica Neue" w:eastAsia="Helvetica Neue" w:hAnsi="Helvetica Neue" w:cs="Helvetica Neue"/>
          <w:color w:val="000000"/>
          <w:sz w:val="16"/>
          <w:szCs w:val="16"/>
          <w:lang w:val="en-GB"/>
        </w:rPr>
        <w:t>.</w:t>
      </w:r>
    </w:p>
  </w:footnote>
  <w:footnote w:id="6">
    <w:p w14:paraId="7599A49A" w14:textId="77777777" w:rsidR="009A0EDD" w:rsidRPr="00F55871" w:rsidRDefault="009A0EDD">
      <w:pPr>
        <w:pBdr>
          <w:top w:val="nil"/>
          <w:left w:val="nil"/>
          <w:bottom w:val="nil"/>
          <w:right w:val="nil"/>
          <w:between w:val="nil"/>
        </w:pBdr>
        <w:rPr>
          <w:rFonts w:ascii="Helvetica Neue" w:eastAsia="Helvetica Neue" w:hAnsi="Helvetica Neue" w:cs="Helvetica Neue"/>
          <w:color w:val="000000"/>
          <w:sz w:val="16"/>
          <w:szCs w:val="16"/>
          <w:lang w:val="en-GB"/>
        </w:rPr>
      </w:pPr>
      <w:r>
        <w:rPr>
          <w:vertAlign w:val="superscript"/>
        </w:rPr>
        <w:footnoteRef/>
      </w:r>
      <w:r w:rsidRPr="00F55871">
        <w:rPr>
          <w:rFonts w:ascii="Helvetica Neue" w:eastAsia="Helvetica Neue" w:hAnsi="Helvetica Neue" w:cs="Helvetica Neue"/>
          <w:color w:val="000000"/>
          <w:sz w:val="16"/>
          <w:szCs w:val="16"/>
          <w:lang w:val="en-GB"/>
        </w:rPr>
        <w:t xml:space="preserve"> HCCH (2012), </w:t>
      </w:r>
      <w:r w:rsidRPr="00F55871">
        <w:rPr>
          <w:rFonts w:ascii="Helvetica Neue" w:eastAsia="Helvetica Neue" w:hAnsi="Helvetica Neue" w:cs="Helvetica Neue"/>
          <w:i/>
          <w:color w:val="000000"/>
          <w:sz w:val="16"/>
          <w:szCs w:val="16"/>
          <w:lang w:val="en-GB"/>
        </w:rPr>
        <w:t xml:space="preserve">Guide to good practice under the Hague Convention of 25 October 198 on the Civil Aspects of International Child Abduction, </w:t>
      </w:r>
      <w:hyperlink r:id="rId6">
        <w:r w:rsidRPr="00F55871">
          <w:rPr>
            <w:rFonts w:ascii="Helvetica Neue" w:eastAsia="Helvetica Neue" w:hAnsi="Helvetica Neue" w:cs="Helvetica Neue"/>
            <w:i/>
            <w:color w:val="0563C1"/>
            <w:sz w:val="16"/>
            <w:szCs w:val="16"/>
            <w:u w:val="single"/>
            <w:lang w:val="en-GB"/>
          </w:rPr>
          <w:t>Mediation</w:t>
        </w:r>
      </w:hyperlink>
      <w:r w:rsidRPr="00F55871">
        <w:rPr>
          <w:rFonts w:ascii="Helvetica Neue" w:eastAsia="Helvetica Neue" w:hAnsi="Helvetica Neue" w:cs="Helvetica Neue"/>
          <w:color w:val="000000"/>
          <w:sz w:val="16"/>
          <w:szCs w:val="16"/>
          <w:lang w:val="en-GB"/>
        </w:rPr>
        <w:t>, The Hague.</w:t>
      </w:r>
    </w:p>
  </w:footnote>
  <w:footnote w:id="7">
    <w:p w14:paraId="224C9472" w14:textId="77777777" w:rsidR="009A0EDD" w:rsidRPr="00F55871" w:rsidRDefault="009A0EDD">
      <w:pPr>
        <w:pBdr>
          <w:top w:val="nil"/>
          <w:left w:val="nil"/>
          <w:bottom w:val="nil"/>
          <w:right w:val="nil"/>
          <w:between w:val="nil"/>
        </w:pBdr>
        <w:rPr>
          <w:rFonts w:ascii="Helvetica Neue" w:eastAsia="Helvetica Neue" w:hAnsi="Helvetica Neue" w:cs="Helvetica Neue"/>
          <w:color w:val="000000"/>
          <w:sz w:val="16"/>
          <w:szCs w:val="16"/>
          <w:lang w:val="en-GB"/>
        </w:rPr>
      </w:pPr>
      <w:r>
        <w:rPr>
          <w:vertAlign w:val="superscript"/>
        </w:rPr>
        <w:footnoteRef/>
      </w:r>
      <w:r w:rsidRPr="00F55871">
        <w:rPr>
          <w:rFonts w:ascii="Helvetica Neue" w:eastAsia="Helvetica Neue" w:hAnsi="Helvetica Neue" w:cs="Helvetica Neue"/>
          <w:color w:val="000000"/>
          <w:sz w:val="16"/>
          <w:szCs w:val="16"/>
          <w:lang w:val="en-GB"/>
        </w:rPr>
        <w:t xml:space="preserve"> European Commission (2014), </w:t>
      </w:r>
      <w:hyperlink r:id="rId7">
        <w:r w:rsidRPr="00F55871">
          <w:rPr>
            <w:rFonts w:ascii="Helvetica Neue" w:eastAsia="Helvetica Neue" w:hAnsi="Helvetica Neue" w:cs="Helvetica Neue"/>
            <w:i/>
            <w:color w:val="0563C1"/>
            <w:sz w:val="16"/>
            <w:szCs w:val="16"/>
            <w:u w:val="single"/>
            <w:lang w:val="en-GB"/>
          </w:rPr>
          <w:t>Practice Guide for the application of the Brussels IIa Regulation</w:t>
        </w:r>
      </w:hyperlink>
      <w:r w:rsidRPr="00F55871">
        <w:rPr>
          <w:rFonts w:ascii="Helvetica Neue" w:eastAsia="Helvetica Neue" w:hAnsi="Helvetica Neue" w:cs="Helvetica Neue"/>
          <w:color w:val="000000"/>
          <w:sz w:val="16"/>
          <w:szCs w:val="16"/>
          <w:lang w:val="en-GB"/>
        </w:rPr>
        <w:t xml:space="preserve">, EU Publications Office. </w:t>
      </w:r>
    </w:p>
  </w:footnote>
  <w:footnote w:id="8">
    <w:p w14:paraId="6EE78D7D" w14:textId="77777777" w:rsidR="009A0EDD" w:rsidRPr="00F55871" w:rsidRDefault="009A0EDD">
      <w:pPr>
        <w:pBdr>
          <w:top w:val="nil"/>
          <w:left w:val="nil"/>
          <w:bottom w:val="nil"/>
          <w:right w:val="nil"/>
          <w:between w:val="nil"/>
        </w:pBdr>
        <w:rPr>
          <w:rFonts w:ascii="Helvetica Neue" w:eastAsia="Helvetica Neue" w:hAnsi="Helvetica Neue" w:cs="Helvetica Neue"/>
          <w:color w:val="000000"/>
          <w:sz w:val="16"/>
          <w:szCs w:val="16"/>
          <w:lang w:val="en-GB"/>
        </w:rPr>
      </w:pPr>
      <w:r>
        <w:rPr>
          <w:vertAlign w:val="superscript"/>
        </w:rPr>
        <w:footnoteRef/>
      </w:r>
      <w:r w:rsidRPr="00F55871">
        <w:rPr>
          <w:rFonts w:ascii="Helvetica Neue" w:eastAsia="Helvetica Neue" w:hAnsi="Helvetica Neue" w:cs="Helvetica Neue"/>
          <w:color w:val="000000"/>
          <w:sz w:val="16"/>
          <w:szCs w:val="16"/>
          <w:lang w:val="en-GB"/>
        </w:rPr>
        <w:t xml:space="preserve"> Council of Europe, </w:t>
      </w:r>
      <w:hyperlink r:id="rId8">
        <w:r w:rsidRPr="00F55871">
          <w:rPr>
            <w:rFonts w:ascii="Helvetica Neue" w:eastAsia="Helvetica Neue" w:hAnsi="Helvetica Neue" w:cs="Helvetica Neue"/>
            <w:color w:val="0563C1"/>
            <w:sz w:val="16"/>
            <w:szCs w:val="16"/>
            <w:u w:val="single"/>
            <w:lang w:val="en-GB"/>
          </w:rPr>
          <w:t>Committee of Experts CJ/ENF-ISE</w:t>
        </w:r>
      </w:hyperlink>
      <w:r w:rsidRPr="00F55871">
        <w:rPr>
          <w:rFonts w:ascii="Helvetica Neue" w:eastAsia="Helvetica Neue" w:hAnsi="Helvetica Neue" w:cs="Helvetica Neue"/>
          <w:color w:val="000000"/>
          <w:sz w:val="16"/>
          <w:szCs w:val="16"/>
          <w:lang w:val="en-GB"/>
        </w:rPr>
        <w:t>.</w:t>
      </w:r>
    </w:p>
  </w:footnote>
  <w:footnote w:id="9">
    <w:p w14:paraId="442BD777" w14:textId="77777777" w:rsidR="009A0EDD" w:rsidRPr="00F55871" w:rsidRDefault="009A0EDD">
      <w:pPr>
        <w:pBdr>
          <w:top w:val="nil"/>
          <w:left w:val="nil"/>
          <w:bottom w:val="nil"/>
          <w:right w:val="nil"/>
          <w:between w:val="nil"/>
        </w:pBdr>
        <w:rPr>
          <w:rFonts w:ascii="Helvetica Neue" w:eastAsia="Helvetica Neue" w:hAnsi="Helvetica Neue" w:cs="Helvetica Neue"/>
          <w:color w:val="000000"/>
          <w:sz w:val="16"/>
          <w:szCs w:val="16"/>
          <w:lang w:val="en-GB"/>
        </w:rPr>
      </w:pPr>
      <w:r>
        <w:rPr>
          <w:vertAlign w:val="superscript"/>
        </w:rPr>
        <w:footnoteRef/>
      </w:r>
      <w:r w:rsidRPr="00F55871">
        <w:rPr>
          <w:rFonts w:ascii="Helvetica Neue" w:eastAsia="Helvetica Neue" w:hAnsi="Helvetica Neue" w:cs="Helvetica Neue"/>
          <w:color w:val="000000"/>
          <w:sz w:val="16"/>
          <w:szCs w:val="16"/>
          <w:lang w:val="en-GB"/>
        </w:rPr>
        <w:t xml:space="preserve"> Committee on the Rights of the Child, General Comment No. 14 (2013) on the best interests of the child </w:t>
      </w:r>
    </w:p>
  </w:footnote>
  <w:footnote w:id="10">
    <w:p w14:paraId="60F5CF2A" w14:textId="3A639AB7" w:rsidR="009A0EDD" w:rsidRPr="00583860" w:rsidRDefault="009A0EDD">
      <w:pPr>
        <w:pStyle w:val="Testonotaapidipagina"/>
        <w:rPr>
          <w:rFonts w:ascii="Helvetica Neue" w:hAnsi="Helvetica Neue"/>
          <w:sz w:val="16"/>
          <w:szCs w:val="16"/>
        </w:rPr>
      </w:pPr>
      <w:r w:rsidRPr="00583860">
        <w:rPr>
          <w:rStyle w:val="Rimandonotaapidipagina"/>
          <w:rFonts w:ascii="Helvetica Neue" w:hAnsi="Helvetica Neue"/>
          <w:sz w:val="16"/>
          <w:szCs w:val="16"/>
        </w:rPr>
        <w:footnoteRef/>
      </w:r>
      <w:r w:rsidRPr="00583860">
        <w:rPr>
          <w:rFonts w:ascii="Helvetica Neue" w:hAnsi="Helvetica Neue"/>
          <w:sz w:val="16"/>
          <w:szCs w:val="16"/>
        </w:rPr>
        <w:t xml:space="preserve"> </w:t>
      </w:r>
      <w:r w:rsidRPr="00583860">
        <w:rPr>
          <w:rFonts w:ascii="Helvetica Neue" w:eastAsia="Helvetica Neue" w:hAnsi="Helvetica Neue" w:cs="Helvetica Neue"/>
          <w:color w:val="000000"/>
          <w:sz w:val="16"/>
          <w:szCs w:val="16"/>
        </w:rPr>
        <w:t xml:space="preserve">See, among others, ECtHR judgments of 25 January 2000, </w:t>
      </w:r>
      <w:r w:rsidRPr="00583860">
        <w:rPr>
          <w:rFonts w:ascii="Helvetica Neue" w:eastAsia="Helvetica Neue" w:hAnsi="Helvetica Neue" w:cs="Helvetica Neue"/>
          <w:i/>
          <w:color w:val="000000"/>
          <w:sz w:val="16"/>
          <w:szCs w:val="16"/>
        </w:rPr>
        <w:t>Ignaccolo-Zenide v. Romania</w:t>
      </w:r>
      <w:r w:rsidRPr="00583860">
        <w:rPr>
          <w:rFonts w:ascii="Helvetica Neue" w:eastAsia="Helvetica Neue" w:hAnsi="Helvetica Neue" w:cs="Helvetica Neue"/>
          <w:color w:val="000000"/>
          <w:sz w:val="16"/>
          <w:szCs w:val="16"/>
        </w:rPr>
        <w:t xml:space="preserve"> (application n. 31679/96), of 28 October 2014, </w:t>
      </w:r>
      <w:r w:rsidRPr="00583860">
        <w:rPr>
          <w:rFonts w:ascii="Helvetica Neue" w:eastAsia="Helvetica Neue" w:hAnsi="Helvetica Neue" w:cs="Helvetica Neue"/>
          <w:i/>
          <w:color w:val="000000"/>
          <w:sz w:val="16"/>
          <w:szCs w:val="16"/>
        </w:rPr>
        <w:t>Cavani v. Hungary</w:t>
      </w:r>
      <w:r w:rsidRPr="00583860">
        <w:rPr>
          <w:rFonts w:ascii="Helvetica Neue" w:eastAsia="Helvetica Neue" w:hAnsi="Helvetica Neue" w:cs="Helvetica Neue"/>
          <w:color w:val="000000"/>
          <w:sz w:val="16"/>
          <w:szCs w:val="16"/>
        </w:rPr>
        <w:t xml:space="preserve"> (application n. 5493/13), of 14 May 2020, </w:t>
      </w:r>
      <w:r w:rsidRPr="00583860">
        <w:rPr>
          <w:rFonts w:ascii="Helvetica Neue" w:eastAsia="Helvetica Neue" w:hAnsi="Helvetica Neue" w:cs="Helvetica Neue"/>
          <w:i/>
          <w:color w:val="000000"/>
          <w:sz w:val="16"/>
          <w:szCs w:val="16"/>
        </w:rPr>
        <w:t>Rinau v. Lithuania</w:t>
      </w:r>
      <w:r w:rsidRPr="00583860">
        <w:rPr>
          <w:rFonts w:ascii="Helvetica Neue" w:eastAsia="Helvetica Neue" w:hAnsi="Helvetica Neue" w:cs="Helvetica Neue"/>
          <w:color w:val="000000"/>
          <w:sz w:val="16"/>
          <w:szCs w:val="16"/>
        </w:rPr>
        <w:t xml:space="preserve"> (application n. 10926/09).</w:t>
      </w:r>
    </w:p>
  </w:footnote>
  <w:footnote w:id="11">
    <w:p w14:paraId="51195D6B" w14:textId="77777777" w:rsidR="009A0EDD" w:rsidRPr="00F55871" w:rsidRDefault="009A0EDD">
      <w:pPr>
        <w:pBdr>
          <w:top w:val="nil"/>
          <w:left w:val="nil"/>
          <w:bottom w:val="nil"/>
          <w:right w:val="nil"/>
          <w:between w:val="nil"/>
        </w:pBdr>
        <w:rPr>
          <w:rFonts w:ascii="Helvetica Neue" w:eastAsia="Helvetica Neue" w:hAnsi="Helvetica Neue" w:cs="Helvetica Neue"/>
          <w:color w:val="000000"/>
          <w:sz w:val="16"/>
          <w:szCs w:val="16"/>
          <w:lang w:val="en-GB"/>
        </w:rPr>
      </w:pPr>
      <w:r>
        <w:rPr>
          <w:vertAlign w:val="superscript"/>
        </w:rPr>
        <w:footnoteRef/>
      </w:r>
      <w:r w:rsidRPr="00F55871">
        <w:rPr>
          <w:rFonts w:ascii="Helvetica Neue" w:eastAsia="Helvetica Neue" w:hAnsi="Helvetica Neue" w:cs="Helvetica Neue"/>
          <w:color w:val="000000"/>
          <w:sz w:val="16"/>
          <w:szCs w:val="16"/>
          <w:lang w:val="en-GB"/>
        </w:rPr>
        <w:t xml:space="preserve"> Commission of the European Communities, </w:t>
      </w:r>
      <w:hyperlink r:id="rId9">
        <w:r w:rsidRPr="00F55871">
          <w:rPr>
            <w:rFonts w:ascii="Helvetica Neue" w:eastAsia="Helvetica Neue" w:hAnsi="Helvetica Neue" w:cs="Helvetica Neue"/>
            <w:color w:val="0563C1"/>
            <w:sz w:val="16"/>
            <w:szCs w:val="16"/>
            <w:u w:val="single"/>
            <w:lang w:val="en-GB"/>
          </w:rPr>
          <w:t>Towards an EU Strategy on the Rights of the Child</w:t>
        </w:r>
      </w:hyperlink>
      <w:r w:rsidRPr="00F55871">
        <w:rPr>
          <w:rFonts w:ascii="Helvetica Neue" w:eastAsia="Helvetica Neue" w:hAnsi="Helvetica Neue" w:cs="Helvetica Neue"/>
          <w:color w:val="000000"/>
          <w:sz w:val="16"/>
          <w:szCs w:val="16"/>
          <w:lang w:val="en-GB"/>
        </w:rPr>
        <w:t>, Communication from the Commission, COM(2006) 367, Brussels, 4 July 2006.</w:t>
      </w:r>
    </w:p>
  </w:footnote>
  <w:footnote w:id="12">
    <w:p w14:paraId="55219F92" w14:textId="13A21C65" w:rsidR="009A0EDD" w:rsidRPr="00F55871" w:rsidRDefault="009A0EDD">
      <w:pPr>
        <w:pBdr>
          <w:top w:val="nil"/>
          <w:left w:val="nil"/>
          <w:bottom w:val="nil"/>
          <w:right w:val="nil"/>
          <w:between w:val="nil"/>
        </w:pBdr>
        <w:rPr>
          <w:rFonts w:ascii="Helvetica Neue" w:eastAsia="Helvetica Neue" w:hAnsi="Helvetica Neue" w:cs="Helvetica Neue"/>
          <w:color w:val="000000"/>
          <w:sz w:val="16"/>
          <w:szCs w:val="16"/>
          <w:lang w:val="en-GB"/>
        </w:rPr>
      </w:pPr>
      <w:r>
        <w:rPr>
          <w:vertAlign w:val="superscript"/>
        </w:rPr>
        <w:footnoteRef/>
      </w:r>
      <w:r w:rsidRPr="00F55871">
        <w:rPr>
          <w:rFonts w:ascii="Helvetica Neue" w:eastAsia="Helvetica Neue" w:hAnsi="Helvetica Neue" w:cs="Helvetica Neue"/>
          <w:color w:val="000000"/>
          <w:sz w:val="16"/>
          <w:szCs w:val="16"/>
          <w:lang w:val="en-GB"/>
        </w:rPr>
        <w:t xml:space="preserve"> </w:t>
      </w:r>
      <w:r>
        <w:rPr>
          <w:rFonts w:ascii="Helvetica Neue" w:eastAsia="Helvetica Neue" w:hAnsi="Helvetica Neue" w:cs="Helvetica Neue"/>
          <w:color w:val="000000"/>
          <w:sz w:val="16"/>
          <w:szCs w:val="16"/>
          <w:lang w:val="en-GB"/>
        </w:rPr>
        <w:t xml:space="preserve">The position was first created in 1987 as “Mediator for Children Victims of International Parental Abduction”. See: </w:t>
      </w:r>
      <w:r w:rsidRPr="00F55871">
        <w:rPr>
          <w:rFonts w:ascii="Helvetica Neue" w:eastAsia="Helvetica Neue" w:hAnsi="Helvetica Neue" w:cs="Helvetica Neue"/>
          <w:color w:val="000000"/>
          <w:sz w:val="16"/>
          <w:szCs w:val="16"/>
          <w:lang w:val="en-GB"/>
        </w:rPr>
        <w:t xml:space="preserve">European Parliament, </w:t>
      </w:r>
      <w:hyperlink r:id="rId10">
        <w:r w:rsidRPr="00F55871">
          <w:rPr>
            <w:rFonts w:ascii="Helvetica Neue" w:eastAsia="Helvetica Neue" w:hAnsi="Helvetica Neue" w:cs="Helvetica Neue"/>
            <w:color w:val="0563C1"/>
            <w:sz w:val="16"/>
            <w:szCs w:val="16"/>
            <w:u w:val="single"/>
            <w:lang w:val="en-GB"/>
          </w:rPr>
          <w:t>The European Parliament Coordinator on Children’s Rights</w:t>
        </w:r>
      </w:hyperlink>
      <w:r w:rsidRPr="00F55871">
        <w:rPr>
          <w:rFonts w:ascii="Helvetica Neue" w:eastAsia="Helvetica Neue" w:hAnsi="Helvetica Neue" w:cs="Helvetica Neue"/>
          <w:color w:val="000000"/>
          <w:sz w:val="16"/>
          <w:szCs w:val="16"/>
          <w:lang w:val="en-GB"/>
        </w:rPr>
        <w:t xml:space="preserve">. </w:t>
      </w:r>
    </w:p>
  </w:footnote>
  <w:footnote w:id="13">
    <w:p w14:paraId="05F38BBE" w14:textId="77777777" w:rsidR="009A0EDD" w:rsidRPr="00F55871" w:rsidRDefault="009A0EDD">
      <w:pPr>
        <w:pBdr>
          <w:top w:val="nil"/>
          <w:left w:val="nil"/>
          <w:bottom w:val="nil"/>
          <w:right w:val="nil"/>
          <w:between w:val="nil"/>
        </w:pBdr>
        <w:rPr>
          <w:rFonts w:ascii="Helvetica Neue" w:eastAsia="Helvetica Neue" w:hAnsi="Helvetica Neue" w:cs="Helvetica Neue"/>
          <w:color w:val="000000"/>
          <w:sz w:val="16"/>
          <w:szCs w:val="16"/>
          <w:lang w:val="en-GB"/>
        </w:rPr>
      </w:pPr>
      <w:r>
        <w:rPr>
          <w:vertAlign w:val="superscript"/>
        </w:rPr>
        <w:footnoteRef/>
      </w:r>
      <w:r w:rsidRPr="00F55871">
        <w:rPr>
          <w:rFonts w:ascii="Helvetica Neue" w:eastAsia="Helvetica Neue" w:hAnsi="Helvetica Neue" w:cs="Helvetica Neue"/>
          <w:color w:val="000000"/>
          <w:sz w:val="16"/>
          <w:szCs w:val="16"/>
          <w:lang w:val="en-GB"/>
        </w:rPr>
        <w:t xml:space="preserve"> See the website of the Child Rights Intergroup at https://www.childrightsmanifesto.eu/ep-intergroup/.</w:t>
      </w:r>
    </w:p>
  </w:footnote>
  <w:footnote w:id="14">
    <w:p w14:paraId="6B44BA7C" w14:textId="77777777" w:rsidR="009A0EDD" w:rsidRPr="00F55871" w:rsidRDefault="009A0EDD">
      <w:pPr>
        <w:pBdr>
          <w:top w:val="nil"/>
          <w:left w:val="nil"/>
          <w:bottom w:val="nil"/>
          <w:right w:val="nil"/>
          <w:between w:val="nil"/>
        </w:pBdr>
        <w:rPr>
          <w:rFonts w:ascii="Helvetica Neue" w:eastAsia="Helvetica Neue" w:hAnsi="Helvetica Neue" w:cs="Helvetica Neue"/>
          <w:color w:val="000000"/>
          <w:sz w:val="16"/>
          <w:szCs w:val="16"/>
          <w:lang w:val="en-GB"/>
        </w:rPr>
      </w:pPr>
      <w:r>
        <w:rPr>
          <w:vertAlign w:val="superscript"/>
        </w:rPr>
        <w:footnoteRef/>
      </w:r>
      <w:r w:rsidRPr="00F55871">
        <w:rPr>
          <w:rFonts w:ascii="Helvetica Neue" w:eastAsia="Helvetica Neue" w:hAnsi="Helvetica Neue" w:cs="Helvetica Neue"/>
          <w:color w:val="000000"/>
          <w:sz w:val="16"/>
          <w:szCs w:val="16"/>
          <w:lang w:val="en-GB"/>
        </w:rPr>
        <w:t xml:space="preserve"> European Commission, </w:t>
      </w:r>
      <w:hyperlink r:id="rId11">
        <w:r w:rsidRPr="00F55871">
          <w:rPr>
            <w:rFonts w:ascii="Helvetica Neue" w:eastAsia="Helvetica Neue" w:hAnsi="Helvetica Neue" w:cs="Helvetica Neue"/>
            <w:color w:val="0563C1"/>
            <w:sz w:val="16"/>
            <w:szCs w:val="16"/>
            <w:u w:val="single"/>
            <w:lang w:val="en-GB"/>
          </w:rPr>
          <w:t>EU Network for Children’s Rights</w:t>
        </w:r>
      </w:hyperlink>
      <w:r w:rsidRPr="00F55871">
        <w:rPr>
          <w:rFonts w:ascii="Helvetica Neue" w:eastAsia="Helvetica Neue" w:hAnsi="Helvetica Neue" w:cs="Helvetica Neue"/>
          <w:color w:val="000000"/>
          <w:sz w:val="16"/>
          <w:szCs w:val="16"/>
          <w:lang w:val="en-GB"/>
        </w:rPr>
        <w:t xml:space="preserve">. </w:t>
      </w:r>
    </w:p>
  </w:footnote>
  <w:footnote w:id="15">
    <w:p w14:paraId="46B3054E" w14:textId="77777777" w:rsidR="009A0EDD" w:rsidRPr="00F55871" w:rsidRDefault="009A0EDD">
      <w:pPr>
        <w:pBdr>
          <w:top w:val="nil"/>
          <w:left w:val="nil"/>
          <w:bottom w:val="nil"/>
          <w:right w:val="nil"/>
          <w:between w:val="nil"/>
        </w:pBdr>
        <w:rPr>
          <w:rFonts w:ascii="Helvetica Neue" w:eastAsia="Helvetica Neue" w:hAnsi="Helvetica Neue" w:cs="Helvetica Neue"/>
          <w:color w:val="000000"/>
          <w:sz w:val="16"/>
          <w:szCs w:val="16"/>
          <w:lang w:val="en-GB"/>
        </w:rPr>
      </w:pPr>
      <w:r>
        <w:rPr>
          <w:vertAlign w:val="superscript"/>
        </w:rPr>
        <w:footnoteRef/>
      </w:r>
      <w:r w:rsidRPr="00F55871">
        <w:rPr>
          <w:rFonts w:ascii="Helvetica Neue" w:eastAsia="Helvetica Neue" w:hAnsi="Helvetica Neue" w:cs="Helvetica Neue"/>
          <w:color w:val="000000"/>
          <w:sz w:val="16"/>
          <w:szCs w:val="16"/>
          <w:lang w:val="en-GB"/>
        </w:rPr>
        <w:t xml:space="preserve"> Specjalski, M. (2019), </w:t>
      </w:r>
      <w:r w:rsidRPr="00F55871">
        <w:rPr>
          <w:rFonts w:ascii="Helvetica Neue" w:eastAsia="Helvetica Neue" w:hAnsi="Helvetica Neue" w:cs="Helvetica Neue"/>
          <w:i/>
          <w:color w:val="000000"/>
          <w:sz w:val="16"/>
          <w:szCs w:val="16"/>
          <w:lang w:val="en-GB"/>
        </w:rPr>
        <w:t>Criminalization of „parental kidnappings” in some European countries and human right to respect private and family life</w:t>
      </w:r>
      <w:r w:rsidRPr="00F55871">
        <w:rPr>
          <w:rFonts w:ascii="Helvetica Neue" w:eastAsia="Helvetica Neue" w:hAnsi="Helvetica Neue" w:cs="Helvetica Neue"/>
          <w:color w:val="000000"/>
          <w:sz w:val="16"/>
          <w:szCs w:val="16"/>
          <w:lang w:val="en-GB"/>
        </w:rPr>
        <w:t xml:space="preserve">, HDIM.CS/0348/19, 24 September 2019. Kosonoga-Zygmunt, J. (2021), </w:t>
      </w:r>
      <w:r w:rsidRPr="00F55871">
        <w:rPr>
          <w:rFonts w:ascii="Helvetica Neue" w:eastAsia="Helvetica Neue" w:hAnsi="Helvetica Neue" w:cs="Helvetica Neue"/>
          <w:i/>
          <w:color w:val="000000"/>
          <w:sz w:val="16"/>
          <w:szCs w:val="16"/>
          <w:highlight w:val="white"/>
          <w:lang w:val="en-GB"/>
        </w:rPr>
        <w:t>Odpowiedzialność karna rodziców za uprowadzenie lub zatrzymanie maƚoletnego dziecka (Art. 211  K.)</w:t>
      </w:r>
      <w:r w:rsidRPr="00F55871">
        <w:rPr>
          <w:rFonts w:ascii="Helvetica Neue" w:eastAsia="Helvetica Neue" w:hAnsi="Helvetica Neue" w:cs="Helvetica Neue"/>
          <w:color w:val="000000"/>
          <w:sz w:val="16"/>
          <w:szCs w:val="16"/>
          <w:highlight w:val="white"/>
          <w:lang w:val="en-GB"/>
        </w:rPr>
        <w:t xml:space="preserve">, </w:t>
      </w:r>
      <w:hyperlink r:id="rId12">
        <w:r w:rsidRPr="00F55871">
          <w:rPr>
            <w:rFonts w:ascii="Helvetica Neue" w:eastAsia="Helvetica Neue" w:hAnsi="Helvetica Neue" w:cs="Helvetica Neue"/>
            <w:color w:val="0563C1"/>
            <w:sz w:val="16"/>
            <w:szCs w:val="16"/>
            <w:u w:val="single"/>
            <w:lang w:val="en-GB"/>
          </w:rPr>
          <w:t>Ius Novum</w:t>
        </w:r>
      </w:hyperlink>
      <w:r w:rsidRPr="00F55871">
        <w:rPr>
          <w:rFonts w:ascii="Helvetica Neue" w:eastAsia="Helvetica Neue" w:hAnsi="Helvetica Neue" w:cs="Helvetica Neue"/>
          <w:color w:val="000000"/>
          <w:sz w:val="16"/>
          <w:szCs w:val="16"/>
          <w:highlight w:val="white"/>
          <w:lang w:val="en-GB"/>
        </w:rPr>
        <w:t xml:space="preserve">, 3/2021. </w:t>
      </w:r>
    </w:p>
  </w:footnote>
  <w:footnote w:id="16">
    <w:p w14:paraId="5CDF6EA8" w14:textId="77777777" w:rsidR="009A0EDD" w:rsidRPr="00F55871" w:rsidRDefault="009A0EDD">
      <w:pPr>
        <w:pBdr>
          <w:top w:val="nil"/>
          <w:left w:val="nil"/>
          <w:bottom w:val="nil"/>
          <w:right w:val="nil"/>
          <w:between w:val="nil"/>
        </w:pBdr>
        <w:rPr>
          <w:rFonts w:ascii="Helvetica Neue" w:eastAsia="Helvetica Neue" w:hAnsi="Helvetica Neue" w:cs="Helvetica Neue"/>
          <w:color w:val="000000"/>
          <w:sz w:val="16"/>
          <w:szCs w:val="16"/>
          <w:lang w:val="en-GB"/>
        </w:rPr>
      </w:pPr>
      <w:r>
        <w:rPr>
          <w:vertAlign w:val="superscript"/>
        </w:rPr>
        <w:footnoteRef/>
      </w:r>
      <w:r w:rsidRPr="00F55871">
        <w:rPr>
          <w:rFonts w:ascii="Helvetica Neue" w:eastAsia="Helvetica Neue" w:hAnsi="Helvetica Neue" w:cs="Helvetica Neue"/>
          <w:color w:val="000000"/>
          <w:sz w:val="16"/>
          <w:szCs w:val="16"/>
          <w:lang w:val="en-GB"/>
        </w:rPr>
        <w:t xml:space="preserve"> Committee on the Rights of the Child, Concluding observations on the combined fifth and sixth periodic reports of Italy, CRC/C/ITA/CO/5-6, 1 February 2019, par. 26</w:t>
      </w:r>
    </w:p>
  </w:footnote>
  <w:footnote w:id="17">
    <w:p w14:paraId="02A4FD66" w14:textId="77777777" w:rsidR="009A0EDD" w:rsidRPr="00F55871" w:rsidRDefault="009A0EDD">
      <w:pPr>
        <w:pBdr>
          <w:top w:val="nil"/>
          <w:left w:val="nil"/>
          <w:bottom w:val="nil"/>
          <w:right w:val="nil"/>
          <w:between w:val="nil"/>
        </w:pBdr>
        <w:rPr>
          <w:rFonts w:ascii="Helvetica Neue" w:eastAsia="Helvetica Neue" w:hAnsi="Helvetica Neue" w:cs="Helvetica Neue"/>
          <w:color w:val="000000"/>
          <w:sz w:val="16"/>
          <w:szCs w:val="16"/>
          <w:lang w:val="en-GB"/>
        </w:rPr>
      </w:pPr>
      <w:r>
        <w:rPr>
          <w:vertAlign w:val="superscript"/>
        </w:rPr>
        <w:footnoteRef/>
      </w:r>
      <w:r w:rsidRPr="00F55871">
        <w:rPr>
          <w:rFonts w:ascii="Helvetica Neue" w:eastAsia="Helvetica Neue" w:hAnsi="Helvetica Neue" w:cs="Helvetica Neue"/>
          <w:color w:val="000000"/>
          <w:sz w:val="16"/>
          <w:szCs w:val="16"/>
          <w:lang w:val="en-GB"/>
        </w:rPr>
        <w:t xml:space="preserve"> </w:t>
      </w:r>
      <w:r w:rsidRPr="00F55871">
        <w:rPr>
          <w:rFonts w:ascii="Helvetica Neue" w:eastAsia="Helvetica Neue" w:hAnsi="Helvetica Neue" w:cs="Helvetica Neue"/>
          <w:sz w:val="16"/>
          <w:szCs w:val="16"/>
          <w:lang w:val="en-GB"/>
        </w:rPr>
        <w:t>United Nations Committee on the Rights of the Child, General Comment No 14 (2013) on the right of the child to have his or her best interests taken as a primary consideration, CRC/C/GC/14, 29 May 2013.</w:t>
      </w:r>
    </w:p>
  </w:footnote>
  <w:footnote w:id="18">
    <w:p w14:paraId="7959A632" w14:textId="76809EEC" w:rsidR="009A0EDD" w:rsidRPr="0025306B" w:rsidRDefault="009A0EDD">
      <w:pPr>
        <w:pStyle w:val="Testonotaapidipagina"/>
      </w:pPr>
      <w:r>
        <w:rPr>
          <w:rStyle w:val="Rimandonotaapidipagina"/>
        </w:rPr>
        <w:footnoteRef/>
      </w:r>
      <w:r>
        <w:t xml:space="preserve"> </w:t>
      </w:r>
      <w:r w:rsidRPr="00FE2921">
        <w:t xml:space="preserve">For an overview, see W. Schrama, M. Freeman, N. Taylor, M. Bruning, </w:t>
      </w:r>
      <w:r w:rsidRPr="00FE2921">
        <w:rPr>
          <w:i/>
        </w:rPr>
        <w:t>International Handbook on Child Participation in Family Law</w:t>
      </w:r>
      <w:r w:rsidRPr="00FE2921">
        <w:t>, 2021, Intersentia.</w:t>
      </w:r>
    </w:p>
  </w:footnote>
  <w:footnote w:id="19">
    <w:p w14:paraId="5B0BF8FA" w14:textId="63641C81" w:rsidR="009A0EDD" w:rsidRPr="0025306B" w:rsidRDefault="009A0EDD">
      <w:pPr>
        <w:pStyle w:val="Testonotaapidipagina"/>
      </w:pPr>
      <w:r>
        <w:rPr>
          <w:rStyle w:val="Rimandonotaapidipagina"/>
        </w:rPr>
        <w:footnoteRef/>
      </w:r>
      <w:r>
        <w:t xml:space="preserve"> </w:t>
      </w:r>
      <w:r w:rsidRPr="00FE2921">
        <w:t>See for instance ICALI – International Child Abduction Lawyers Italy (https://icali.it/).</w:t>
      </w:r>
    </w:p>
  </w:footnote>
  <w:footnote w:id="20">
    <w:p w14:paraId="07946D8C" w14:textId="1936CC29" w:rsidR="009A0EDD" w:rsidRPr="0025306B" w:rsidRDefault="009A0EDD">
      <w:pPr>
        <w:pStyle w:val="Testonotaapidipagina"/>
      </w:pPr>
      <w:r>
        <w:rPr>
          <w:rStyle w:val="Rimandonotaapidipagina"/>
        </w:rPr>
        <w:footnoteRef/>
      </w:r>
      <w:r>
        <w:t xml:space="preserve"> </w:t>
      </w:r>
      <w:r w:rsidRPr="00FE2921">
        <w:t>See https://e-justice.europa.eu/431/EN/about_the_network.</w:t>
      </w:r>
    </w:p>
  </w:footnote>
  <w:footnote w:id="21">
    <w:p w14:paraId="1A86E72F" w14:textId="082B21C8" w:rsidR="009A0EDD" w:rsidRPr="00442ACA" w:rsidRDefault="009A0EDD">
      <w:pPr>
        <w:pStyle w:val="Testonotaapidipagina"/>
      </w:pPr>
      <w:r>
        <w:rPr>
          <w:rStyle w:val="Rimandonotaapidipagina"/>
        </w:rPr>
        <w:footnoteRef/>
      </w:r>
      <w:r>
        <w:t xml:space="preserve"> </w:t>
      </w:r>
      <w:r w:rsidRPr="00FE2921">
        <w:t>From the Italian perspective, see for instance the EU co-funded project “EJNita – Building Bridges”, coordinated by the Italian Ministry of Justice, aimed at strengthening the Italian dimension of the EJN in civil and commercial matters and at disseminating information on the EJN and judicial cooperation among legal professionals (www.aldricus.giustizia.it).</w:t>
      </w:r>
    </w:p>
  </w:footnote>
  <w:footnote w:id="22">
    <w:p w14:paraId="0E99E7C8" w14:textId="77777777" w:rsidR="009A0EDD" w:rsidRPr="00F55871" w:rsidRDefault="009A0EDD">
      <w:pPr>
        <w:rPr>
          <w:rFonts w:ascii="Helvetica Neue" w:eastAsia="Helvetica Neue" w:hAnsi="Helvetica Neue" w:cs="Helvetica Neue"/>
          <w:sz w:val="16"/>
          <w:szCs w:val="16"/>
          <w:lang w:val="en-GB"/>
        </w:rPr>
      </w:pPr>
      <w:r>
        <w:rPr>
          <w:vertAlign w:val="superscript"/>
        </w:rPr>
        <w:footnoteRef/>
      </w:r>
      <w:r w:rsidRPr="00F55871">
        <w:rPr>
          <w:rFonts w:ascii="Helvetica Neue" w:eastAsia="Helvetica Neue" w:hAnsi="Helvetica Neue" w:cs="Helvetica Neue"/>
          <w:sz w:val="16"/>
          <w:szCs w:val="16"/>
          <w:lang w:val="en-GB"/>
        </w:rPr>
        <w:t xml:space="preserve"> See for instance </w:t>
      </w:r>
      <w:r w:rsidRPr="00F55871">
        <w:rPr>
          <w:rFonts w:ascii="Helvetica Neue" w:eastAsia="Helvetica Neue" w:hAnsi="Helvetica Neue" w:cs="Helvetica Neue"/>
          <w:color w:val="000000"/>
          <w:sz w:val="16"/>
          <w:szCs w:val="16"/>
          <w:lang w:val="en-GB"/>
        </w:rPr>
        <w:t xml:space="preserve">Prof. Nigel Lowe’s work on data published regularly for the Hague Conference of Private International Law, Hague Conference on Private International Law, </w:t>
      </w:r>
      <w:r w:rsidRPr="00F55871">
        <w:rPr>
          <w:rFonts w:ascii="Helvetica Neue" w:eastAsia="Helvetica Neue" w:hAnsi="Helvetica Neue" w:cs="Helvetica Neue"/>
          <w:i/>
          <w:color w:val="000000"/>
          <w:sz w:val="16"/>
          <w:szCs w:val="16"/>
          <w:lang w:val="en-GB"/>
        </w:rPr>
        <w:t>Statistics</w:t>
      </w:r>
      <w:r w:rsidRPr="00F55871">
        <w:rPr>
          <w:rFonts w:ascii="Helvetica Neue" w:eastAsia="Helvetica Neue" w:hAnsi="Helvetica Neue" w:cs="Helvetica Neue"/>
          <w:color w:val="000000"/>
          <w:sz w:val="16"/>
          <w:szCs w:val="16"/>
          <w:lang w:val="en-GB"/>
        </w:rPr>
        <w:t xml:space="preserve">, </w:t>
      </w:r>
      <w:hyperlink r:id="rId13">
        <w:r w:rsidRPr="00F55871">
          <w:rPr>
            <w:rFonts w:ascii="Helvetica Neue" w:eastAsia="Helvetica Neue" w:hAnsi="Helvetica Neue" w:cs="Helvetica Neue"/>
            <w:color w:val="0563C1"/>
            <w:sz w:val="16"/>
            <w:szCs w:val="16"/>
            <w:u w:val="single"/>
            <w:lang w:val="en-GB"/>
          </w:rPr>
          <w:t>https://www.hcch.net/en/publications-and-studies/details4/?pid=6598&amp;dtid=32</w:t>
        </w:r>
      </w:hyperlink>
      <w:r w:rsidRPr="00F55871">
        <w:rPr>
          <w:rFonts w:ascii="Helvetica Neue" w:eastAsia="Helvetica Neue" w:hAnsi="Helvetica Neue" w:cs="Helvetica Neue"/>
          <w:color w:val="0563C1"/>
          <w:sz w:val="16"/>
          <w:szCs w:val="16"/>
          <w:u w:val="single"/>
          <w:lang w:val="en-GB"/>
        </w:rPr>
        <w:t>.</w:t>
      </w:r>
    </w:p>
  </w:footnote>
  <w:footnote w:id="23">
    <w:p w14:paraId="415DA033" w14:textId="77777777" w:rsidR="009A0EDD" w:rsidRPr="00F55871" w:rsidRDefault="009A0EDD">
      <w:pPr>
        <w:pBdr>
          <w:top w:val="nil"/>
          <w:left w:val="nil"/>
          <w:bottom w:val="nil"/>
          <w:right w:val="nil"/>
          <w:between w:val="nil"/>
        </w:pBdr>
        <w:rPr>
          <w:rFonts w:ascii="Helvetica Neue" w:eastAsia="Helvetica Neue" w:hAnsi="Helvetica Neue" w:cs="Helvetica Neue"/>
          <w:color w:val="000000"/>
          <w:sz w:val="16"/>
          <w:szCs w:val="16"/>
          <w:lang w:val="en-GB"/>
        </w:rPr>
      </w:pPr>
      <w:r>
        <w:rPr>
          <w:vertAlign w:val="superscript"/>
        </w:rPr>
        <w:footnoteRef/>
      </w:r>
      <w:r w:rsidRPr="00F55871">
        <w:rPr>
          <w:rFonts w:ascii="Helvetica Neue" w:eastAsia="Helvetica Neue" w:hAnsi="Helvetica Neue" w:cs="Helvetica Neue"/>
          <w:color w:val="000000"/>
          <w:sz w:val="16"/>
          <w:szCs w:val="16"/>
          <w:lang w:val="en-GB"/>
        </w:rPr>
        <w:t xml:space="preserve"> See for instance Freeman, M. (2006), </w:t>
      </w:r>
      <w:r w:rsidRPr="00F55871">
        <w:rPr>
          <w:rFonts w:ascii="Helvetica Neue" w:eastAsia="Helvetica Neue" w:hAnsi="Helvetica Neue" w:cs="Helvetica Neue"/>
          <w:i/>
          <w:color w:val="000000"/>
          <w:sz w:val="16"/>
          <w:szCs w:val="16"/>
          <w:lang w:val="en-GB"/>
        </w:rPr>
        <w:t>International child abduction, The effects</w:t>
      </w:r>
      <w:r w:rsidRPr="00F55871">
        <w:rPr>
          <w:rFonts w:ascii="Helvetica Neue" w:eastAsia="Helvetica Neue" w:hAnsi="Helvetica Neue" w:cs="Helvetica Neue"/>
          <w:color w:val="000000"/>
          <w:sz w:val="16"/>
          <w:szCs w:val="16"/>
          <w:lang w:val="en-GB"/>
        </w:rPr>
        <w:t xml:space="preserve">, Reunite International Child Abduction Centre, </w:t>
      </w:r>
      <w:hyperlink r:id="rId14">
        <w:r w:rsidRPr="00F55871">
          <w:rPr>
            <w:rFonts w:ascii="Helvetica Neue" w:eastAsia="Helvetica Neue" w:hAnsi="Helvetica Neue" w:cs="Helvetica Neue"/>
            <w:color w:val="0563C1"/>
            <w:sz w:val="16"/>
            <w:szCs w:val="16"/>
            <w:u w:val="single"/>
            <w:lang w:val="en-GB"/>
          </w:rPr>
          <w:t>http://takeroot.org/ee/pdf_files/library/freeman_2006.pdf</w:t>
        </w:r>
      </w:hyperlink>
      <w:r w:rsidRPr="00F55871">
        <w:rPr>
          <w:rFonts w:ascii="Helvetica Neue" w:eastAsia="Helvetica Neue" w:hAnsi="Helvetica Neue" w:cs="Helvetica Neue"/>
          <w:color w:val="000000"/>
          <w:sz w:val="16"/>
          <w:szCs w:val="16"/>
          <w:lang w:val="en-GB"/>
        </w:rPr>
        <w:t xml:space="preserve">. </w:t>
      </w:r>
    </w:p>
  </w:footnote>
  <w:footnote w:id="24">
    <w:p w14:paraId="3FD7AC61" w14:textId="77777777" w:rsidR="009A0EDD" w:rsidRPr="00F55871" w:rsidRDefault="009A0EDD">
      <w:pPr>
        <w:rPr>
          <w:rFonts w:ascii="Helvetica Neue" w:eastAsia="Helvetica Neue" w:hAnsi="Helvetica Neue" w:cs="Helvetica Neue"/>
          <w:color w:val="000000"/>
          <w:sz w:val="16"/>
          <w:szCs w:val="16"/>
          <w:lang w:val="en-GB"/>
        </w:rPr>
      </w:pPr>
      <w:r>
        <w:rPr>
          <w:vertAlign w:val="superscript"/>
        </w:rPr>
        <w:footnoteRef/>
      </w:r>
      <w:r w:rsidRPr="00F55871">
        <w:rPr>
          <w:rFonts w:ascii="Helvetica Neue" w:eastAsia="Helvetica Neue" w:hAnsi="Helvetica Neue" w:cs="Helvetica Neue"/>
          <w:sz w:val="16"/>
          <w:szCs w:val="16"/>
          <w:lang w:val="en-GB"/>
        </w:rPr>
        <w:t xml:space="preserve"> HCCH (2012), </w:t>
      </w:r>
      <w:r w:rsidRPr="00F55871">
        <w:rPr>
          <w:rFonts w:ascii="Helvetica Neue" w:eastAsia="Helvetica Neue" w:hAnsi="Helvetica Neue" w:cs="Helvetica Neue"/>
          <w:i/>
          <w:sz w:val="16"/>
          <w:szCs w:val="16"/>
          <w:lang w:val="en-GB"/>
        </w:rPr>
        <w:t xml:space="preserve">Guide to good practice under the Hague Convention of 25 October 198 on the Civil Aspects of International Child Abduction, </w:t>
      </w:r>
      <w:hyperlink r:id="rId15">
        <w:r w:rsidRPr="00F55871">
          <w:rPr>
            <w:rFonts w:ascii="Helvetica Neue" w:eastAsia="Helvetica Neue" w:hAnsi="Helvetica Neue" w:cs="Helvetica Neue"/>
            <w:i/>
            <w:color w:val="0563C1"/>
            <w:sz w:val="16"/>
            <w:szCs w:val="16"/>
            <w:u w:val="single"/>
            <w:lang w:val="en-GB"/>
          </w:rPr>
          <w:t>Mediation</w:t>
        </w:r>
      </w:hyperlink>
      <w:r w:rsidRPr="00F55871">
        <w:rPr>
          <w:rFonts w:ascii="Helvetica Neue" w:eastAsia="Helvetica Neue" w:hAnsi="Helvetica Neue" w:cs="Helvetica Neue"/>
          <w:sz w:val="16"/>
          <w:szCs w:val="16"/>
          <w:lang w:val="en-GB"/>
        </w:rPr>
        <w:t xml:space="preserve">, The Hague, p. 79. </w:t>
      </w:r>
      <w:r w:rsidRPr="00F55871">
        <w:rPr>
          <w:rFonts w:ascii="Helvetica Neue" w:eastAsia="Helvetica Neue" w:hAnsi="Helvetica Neue" w:cs="Helvetica Neue"/>
          <w:color w:val="000000"/>
          <w:sz w:val="16"/>
          <w:szCs w:val="16"/>
          <w:lang w:val="en-GB"/>
        </w:rPr>
        <w:t xml:space="preserve">There is an ongoing project under the aegis of the Hague Conference of Private International law on this very topic (the so-called package agreements concerning many family issues all together), see here: </w:t>
      </w:r>
      <w:hyperlink r:id="rId16">
        <w:r w:rsidRPr="00F55871">
          <w:rPr>
            <w:rFonts w:ascii="Helvetica Neue" w:eastAsia="Helvetica Neue" w:hAnsi="Helvetica Neue" w:cs="Helvetica Neue"/>
            <w:color w:val="0563C1"/>
            <w:sz w:val="16"/>
            <w:szCs w:val="16"/>
            <w:u w:val="single"/>
            <w:lang w:val="en-GB"/>
          </w:rPr>
          <w:t>https://www.hcch.net/en/projects/legislative-projects/recognition-and-enforcement-of-agreements</w:t>
        </w:r>
      </w:hyperlink>
    </w:p>
  </w:footnote>
  <w:footnote w:id="25">
    <w:p w14:paraId="1A4BA9CB" w14:textId="72F9245B" w:rsidR="009A0EDD" w:rsidRPr="007F5514" w:rsidRDefault="009A0EDD">
      <w:pPr>
        <w:pStyle w:val="Testonotaapidipagina"/>
      </w:pPr>
      <w:r>
        <w:rPr>
          <w:rStyle w:val="Rimandonotaapidipagina"/>
        </w:rPr>
        <w:footnoteRef/>
      </w:r>
      <w:r>
        <w:t xml:space="preserve"> </w:t>
      </w:r>
      <w:r w:rsidRPr="0015661F">
        <w:rPr>
          <w:color w:val="000000"/>
        </w:rPr>
        <w:t>See the EU co-financed AMICABLE project, which has developed a Best Practice Tool to assist judges, lawyers and mediators</w:t>
      </w:r>
      <w:r>
        <w:rPr>
          <w:color w:val="000000"/>
        </w:rPr>
        <w:t>.</w:t>
      </w:r>
    </w:p>
  </w:footnote>
  <w:footnote w:id="26">
    <w:p w14:paraId="4C7A6869" w14:textId="75F46D93" w:rsidR="009A0EDD" w:rsidRPr="0081281E" w:rsidRDefault="009A0EDD" w:rsidP="00DF2940">
      <w:pPr>
        <w:pStyle w:val="Testonotaapidipagina"/>
      </w:pPr>
      <w:r>
        <w:rPr>
          <w:rStyle w:val="Rimandonotaapidipagina"/>
        </w:rPr>
        <w:footnoteRef/>
      </w:r>
      <w:r>
        <w:t xml:space="preserve"> </w:t>
      </w:r>
      <w:r w:rsidRPr="009B0894">
        <w:t xml:space="preserve">See Hague Conference of Private International Law, </w:t>
      </w:r>
      <w:hyperlink r:id="rId17" w:history="1">
        <w:r w:rsidRPr="008130B7">
          <w:rPr>
            <w:rStyle w:val="Collegamentoipertestuale"/>
            <w:i/>
          </w:rPr>
          <w:t>Transfrontier Contact Concerning Children</w:t>
        </w:r>
      </w:hyperlink>
      <w:r w:rsidRPr="009B0894">
        <w:t xml:space="preserve">, General Principles and Guide to Good Practice, </w:t>
      </w:r>
      <w:r>
        <w:t xml:space="preserve">2008, </w:t>
      </w:r>
      <w:r w:rsidRPr="009B0894">
        <w:t>p. 19</w:t>
      </w:r>
      <w:r>
        <w:t>.</w:t>
      </w:r>
      <w:r w:rsidRPr="009B0894">
        <w:t xml:space="preserve"> </w:t>
      </w:r>
    </w:p>
  </w:footnote>
  <w:footnote w:id="27">
    <w:p w14:paraId="17AB9F25" w14:textId="2A68AC2F" w:rsidR="009A0EDD" w:rsidRPr="008130B7" w:rsidRDefault="009A0EDD" w:rsidP="008130B7">
      <w:pPr>
        <w:pStyle w:val="Testonotaapidipagina"/>
      </w:pPr>
      <w:r>
        <w:rPr>
          <w:rStyle w:val="Rimandonotaapidipagina"/>
        </w:rPr>
        <w:footnoteRef/>
      </w:r>
      <w:r>
        <w:t xml:space="preserve"> Superior School of the Judiciary, see </w:t>
      </w:r>
      <w:r w:rsidRPr="00362E9A">
        <w:t>https://www.scuolamagistratura.it/</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1C40F5" w14:textId="77777777" w:rsidR="009A0EDD" w:rsidRDefault="009A0EDD">
    <w:pPr>
      <w:pBdr>
        <w:top w:val="nil"/>
        <w:left w:val="nil"/>
        <w:bottom w:val="nil"/>
        <w:right w:val="nil"/>
        <w:between w:val="nil"/>
      </w:pBdr>
      <w:tabs>
        <w:tab w:val="center" w:pos="4419"/>
        <w:tab w:val="right" w:pos="8838"/>
      </w:tabs>
      <w:rPr>
        <w:color w:val="000000"/>
      </w:rPr>
    </w:pPr>
    <w:r>
      <w:rPr>
        <w:noProof/>
      </w:rPr>
      <w:drawing>
        <wp:anchor distT="0" distB="0" distL="114300" distR="114300" simplePos="0" relativeHeight="251658240" behindDoc="0" locked="0" layoutInCell="1" hidden="0" allowOverlap="1" wp14:anchorId="7C9C2FC6" wp14:editId="0EE1CAF9">
          <wp:simplePos x="0" y="0"/>
          <wp:positionH relativeFrom="column">
            <wp:posOffset>-1054098</wp:posOffset>
          </wp:positionH>
          <wp:positionV relativeFrom="paragraph">
            <wp:posOffset>-459103</wp:posOffset>
          </wp:positionV>
          <wp:extent cx="7543800" cy="768350"/>
          <wp:effectExtent l="0" t="0" r="0" b="0"/>
          <wp:wrapNone/>
          <wp:docPr id="3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7543800" cy="768350"/>
                  </a:xfrm>
                  <a:prstGeom prst="rect">
                    <a:avLst/>
                  </a:prstGeom>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4F86AF" w14:textId="77777777" w:rsidR="009A0EDD" w:rsidRDefault="009A0EDD">
    <w:pPr>
      <w:pBdr>
        <w:top w:val="nil"/>
        <w:left w:val="nil"/>
        <w:bottom w:val="nil"/>
        <w:right w:val="nil"/>
        <w:between w:val="nil"/>
      </w:pBdr>
      <w:tabs>
        <w:tab w:val="center" w:pos="4419"/>
        <w:tab w:val="right" w:pos="8838"/>
      </w:tabs>
      <w:rPr>
        <w:color w:val="000000"/>
      </w:rPr>
    </w:pPr>
    <w:r>
      <w:rPr>
        <w:noProof/>
      </w:rPr>
      <w:drawing>
        <wp:anchor distT="0" distB="0" distL="114300" distR="114300" simplePos="0" relativeHeight="251659264" behindDoc="0" locked="0" layoutInCell="1" hidden="0" allowOverlap="1" wp14:anchorId="073478AB" wp14:editId="0305F32B">
          <wp:simplePos x="0" y="0"/>
          <wp:positionH relativeFrom="column">
            <wp:posOffset>-1080133</wp:posOffset>
          </wp:positionH>
          <wp:positionV relativeFrom="paragraph">
            <wp:posOffset>-457197</wp:posOffset>
          </wp:positionV>
          <wp:extent cx="7710023" cy="891222"/>
          <wp:effectExtent l="0" t="0" r="0" b="0"/>
          <wp:wrapNone/>
          <wp:docPr id="3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10023" cy="891222"/>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20F17"/>
    <w:multiLevelType w:val="multilevel"/>
    <w:tmpl w:val="45DA2804"/>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124EC4"/>
    <w:multiLevelType w:val="multilevel"/>
    <w:tmpl w:val="FB7C6F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004A33"/>
    <w:multiLevelType w:val="multilevel"/>
    <w:tmpl w:val="8B5261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B475EA8"/>
    <w:multiLevelType w:val="multilevel"/>
    <w:tmpl w:val="41082B1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D5073D3"/>
    <w:multiLevelType w:val="multilevel"/>
    <w:tmpl w:val="8498285A"/>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DEF33CF"/>
    <w:multiLevelType w:val="multilevel"/>
    <w:tmpl w:val="78EC99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02222BF"/>
    <w:multiLevelType w:val="multilevel"/>
    <w:tmpl w:val="8A1840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21E426A"/>
    <w:multiLevelType w:val="multilevel"/>
    <w:tmpl w:val="4038F748"/>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9AD1184"/>
    <w:multiLevelType w:val="multilevel"/>
    <w:tmpl w:val="5E06AAD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A4E3864"/>
    <w:multiLevelType w:val="multilevel"/>
    <w:tmpl w:val="0DE6A58E"/>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D0F58AE"/>
    <w:multiLevelType w:val="multilevel"/>
    <w:tmpl w:val="8A1840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8025874"/>
    <w:multiLevelType w:val="multilevel"/>
    <w:tmpl w:val="4EF8E5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A825BB1"/>
    <w:multiLevelType w:val="multilevel"/>
    <w:tmpl w:val="AE36F2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AEA705F"/>
    <w:multiLevelType w:val="hybridMultilevel"/>
    <w:tmpl w:val="E70EC73E"/>
    <w:lvl w:ilvl="0" w:tplc="6CB022C2">
      <w:start w:val="19"/>
      <w:numFmt w:val="bullet"/>
      <w:lvlText w:val="-"/>
      <w:lvlJc w:val="left"/>
      <w:pPr>
        <w:ind w:left="405" w:hanging="360"/>
      </w:pPr>
      <w:rPr>
        <w:rFonts w:ascii="Times New Roman" w:eastAsia="Times New Roman" w:hAnsi="Times New Roman" w:cs="Times New Roman" w:hint="default"/>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14" w15:restartNumberingAfterBreak="0">
    <w:nsid w:val="413A0E6F"/>
    <w:multiLevelType w:val="hybridMultilevel"/>
    <w:tmpl w:val="1D0E0CBC"/>
    <w:lvl w:ilvl="0" w:tplc="877C10DC">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5161738"/>
    <w:multiLevelType w:val="multilevel"/>
    <w:tmpl w:val="CAEE982A"/>
    <w:lvl w:ilvl="0">
      <w:numFmt w:val="bullet"/>
      <w:lvlText w:val="-"/>
      <w:lvlJc w:val="left"/>
      <w:pPr>
        <w:ind w:left="720" w:hanging="360"/>
      </w:pPr>
      <w:rPr>
        <w:rFonts w:ascii="Arial Narrow" w:eastAsia="Arial Narrow" w:hAnsi="Arial Narrow" w:cs="Arial Narro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2152A28"/>
    <w:multiLevelType w:val="multilevel"/>
    <w:tmpl w:val="0A8603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236365D"/>
    <w:multiLevelType w:val="multilevel"/>
    <w:tmpl w:val="9A4E0A8A"/>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A035CA0"/>
    <w:multiLevelType w:val="multilevel"/>
    <w:tmpl w:val="41C829F8"/>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A857682"/>
    <w:multiLevelType w:val="multilevel"/>
    <w:tmpl w:val="5ACCB1BC"/>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4C35921"/>
    <w:multiLevelType w:val="multilevel"/>
    <w:tmpl w:val="8A1840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BBD76F9"/>
    <w:multiLevelType w:val="hybridMultilevel"/>
    <w:tmpl w:val="093CB5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E7C668A"/>
    <w:multiLevelType w:val="multilevel"/>
    <w:tmpl w:val="F17483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81B70E2"/>
    <w:multiLevelType w:val="multilevel"/>
    <w:tmpl w:val="E24E4F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82B4AD4"/>
    <w:multiLevelType w:val="multilevel"/>
    <w:tmpl w:val="BE1E1D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9503275"/>
    <w:multiLevelType w:val="multilevel"/>
    <w:tmpl w:val="F3E679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E694C15"/>
    <w:multiLevelType w:val="multilevel"/>
    <w:tmpl w:val="2D90538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9"/>
  </w:num>
  <w:num w:numId="3">
    <w:abstractNumId w:val="19"/>
  </w:num>
  <w:num w:numId="4">
    <w:abstractNumId w:val="26"/>
  </w:num>
  <w:num w:numId="5">
    <w:abstractNumId w:val="7"/>
  </w:num>
  <w:num w:numId="6">
    <w:abstractNumId w:val="2"/>
  </w:num>
  <w:num w:numId="7">
    <w:abstractNumId w:val="0"/>
  </w:num>
  <w:num w:numId="8">
    <w:abstractNumId w:val="16"/>
  </w:num>
  <w:num w:numId="9">
    <w:abstractNumId w:val="15"/>
  </w:num>
  <w:num w:numId="10">
    <w:abstractNumId w:val="6"/>
  </w:num>
  <w:num w:numId="11">
    <w:abstractNumId w:val="3"/>
  </w:num>
  <w:num w:numId="12">
    <w:abstractNumId w:val="18"/>
  </w:num>
  <w:num w:numId="13">
    <w:abstractNumId w:val="13"/>
  </w:num>
  <w:num w:numId="14">
    <w:abstractNumId w:val="10"/>
  </w:num>
  <w:num w:numId="15">
    <w:abstractNumId w:val="14"/>
  </w:num>
  <w:num w:numId="16">
    <w:abstractNumId w:val="20"/>
  </w:num>
  <w:num w:numId="17">
    <w:abstractNumId w:val="1"/>
  </w:num>
  <w:num w:numId="18">
    <w:abstractNumId w:val="17"/>
  </w:num>
  <w:num w:numId="19">
    <w:abstractNumId w:val="25"/>
  </w:num>
  <w:num w:numId="20">
    <w:abstractNumId w:val="12"/>
  </w:num>
  <w:num w:numId="21">
    <w:abstractNumId w:val="24"/>
  </w:num>
  <w:num w:numId="22">
    <w:abstractNumId w:val="11"/>
  </w:num>
  <w:num w:numId="23">
    <w:abstractNumId w:val="5"/>
  </w:num>
  <w:num w:numId="24">
    <w:abstractNumId w:val="23"/>
  </w:num>
  <w:num w:numId="25">
    <w:abstractNumId w:val="22"/>
  </w:num>
  <w:num w:numId="26">
    <w:abstractNumId w:val="8"/>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ctiveWritingStyle w:appName="MSWord" w:lang="it-IT" w:vendorID="64" w:dllVersion="6" w:nlCheck="1" w:checkStyle="0"/>
  <w:activeWritingStyle w:appName="MSWord" w:lang="en-GB" w:vendorID="64" w:dllVersion="6" w:nlCheck="1" w:checkStyle="1"/>
  <w:activeWritingStyle w:appName="MSWord" w:lang="fr-FR" w:vendorID="64" w:dllVersion="6" w:nlCheck="1" w:checkStyle="0"/>
  <w:activeWritingStyle w:appName="MSWord" w:lang="en-US" w:vendorID="64" w:dllVersion="6" w:nlCheck="1" w:checkStyle="1"/>
  <w:activeWritingStyle w:appName="MSWord" w:lang="en-GB" w:vendorID="64" w:dllVersion="0" w:nlCheck="1" w:checkStyle="0"/>
  <w:activeWritingStyle w:appName="MSWord" w:lang="it-IT" w:vendorID="64" w:dllVersion="0" w:nlCheck="1" w:checkStyle="0"/>
  <w:activeWritingStyle w:appName="MSWord" w:lang="fr-FR" w:vendorID="64" w:dllVersion="0" w:nlCheck="1" w:checkStyle="0"/>
  <w:activeWritingStyle w:appName="MSWord" w:lang="fr-FR" w:vendorID="64" w:dllVersion="131078" w:nlCheck="1" w:checkStyle="1"/>
  <w:activeWritingStyle w:appName="MSWord" w:lang="en-GB" w:vendorID="64" w:dllVersion="131078" w:nlCheck="1" w:checkStyle="1"/>
  <w:activeWritingStyle w:appName="MSWord" w:lang="it-IT" w:vendorID="64" w:dllVersion="131078" w:nlCheck="1" w:checkStyle="0"/>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D37"/>
    <w:rsid w:val="00024211"/>
    <w:rsid w:val="00033A68"/>
    <w:rsid w:val="000A4660"/>
    <w:rsid w:val="0010218E"/>
    <w:rsid w:val="00163542"/>
    <w:rsid w:val="00182A53"/>
    <w:rsid w:val="001971C0"/>
    <w:rsid w:val="001C1AD6"/>
    <w:rsid w:val="001E6560"/>
    <w:rsid w:val="0025306B"/>
    <w:rsid w:val="00271F99"/>
    <w:rsid w:val="002B38F3"/>
    <w:rsid w:val="002C3A52"/>
    <w:rsid w:val="002C55E5"/>
    <w:rsid w:val="002E1CCB"/>
    <w:rsid w:val="00303BA7"/>
    <w:rsid w:val="00305F57"/>
    <w:rsid w:val="003221A3"/>
    <w:rsid w:val="003371DB"/>
    <w:rsid w:val="00354647"/>
    <w:rsid w:val="00367A63"/>
    <w:rsid w:val="003C42A1"/>
    <w:rsid w:val="00403703"/>
    <w:rsid w:val="00442ACA"/>
    <w:rsid w:val="0047667F"/>
    <w:rsid w:val="004A1DF6"/>
    <w:rsid w:val="004E2BBD"/>
    <w:rsid w:val="004F6197"/>
    <w:rsid w:val="00504E02"/>
    <w:rsid w:val="00537F95"/>
    <w:rsid w:val="005730DF"/>
    <w:rsid w:val="00583860"/>
    <w:rsid w:val="006152BF"/>
    <w:rsid w:val="00617249"/>
    <w:rsid w:val="00630D67"/>
    <w:rsid w:val="00637AFA"/>
    <w:rsid w:val="00647E5B"/>
    <w:rsid w:val="007029A1"/>
    <w:rsid w:val="007057F4"/>
    <w:rsid w:val="00720C1D"/>
    <w:rsid w:val="007257EF"/>
    <w:rsid w:val="00730701"/>
    <w:rsid w:val="00743961"/>
    <w:rsid w:val="00745C18"/>
    <w:rsid w:val="00750EDD"/>
    <w:rsid w:val="0076146B"/>
    <w:rsid w:val="00772B2E"/>
    <w:rsid w:val="007F5514"/>
    <w:rsid w:val="008130B7"/>
    <w:rsid w:val="008207CD"/>
    <w:rsid w:val="00826707"/>
    <w:rsid w:val="00837090"/>
    <w:rsid w:val="00852F33"/>
    <w:rsid w:val="00865352"/>
    <w:rsid w:val="00871B16"/>
    <w:rsid w:val="0087308C"/>
    <w:rsid w:val="00876FE1"/>
    <w:rsid w:val="008B7D45"/>
    <w:rsid w:val="008E4166"/>
    <w:rsid w:val="009A0EDD"/>
    <w:rsid w:val="009A3D09"/>
    <w:rsid w:val="009A6F77"/>
    <w:rsid w:val="009D00B8"/>
    <w:rsid w:val="009E339E"/>
    <w:rsid w:val="00A255C6"/>
    <w:rsid w:val="00B062BC"/>
    <w:rsid w:val="00B57C55"/>
    <w:rsid w:val="00B83A09"/>
    <w:rsid w:val="00B87AA6"/>
    <w:rsid w:val="00BF06DA"/>
    <w:rsid w:val="00C17FA7"/>
    <w:rsid w:val="00C27D6F"/>
    <w:rsid w:val="00C54872"/>
    <w:rsid w:val="00C91957"/>
    <w:rsid w:val="00CC2B02"/>
    <w:rsid w:val="00D80D37"/>
    <w:rsid w:val="00DD3FD5"/>
    <w:rsid w:val="00DF2940"/>
    <w:rsid w:val="00E4238E"/>
    <w:rsid w:val="00E53F00"/>
    <w:rsid w:val="00E771AD"/>
    <w:rsid w:val="00EC1678"/>
    <w:rsid w:val="00EF63C3"/>
    <w:rsid w:val="00F05EB1"/>
    <w:rsid w:val="00F37E42"/>
    <w:rsid w:val="00F55871"/>
    <w:rsid w:val="00F72759"/>
    <w:rsid w:val="00FA581D"/>
    <w:rsid w:val="00FC0899"/>
    <w:rsid w:val="00FC7232"/>
    <w:rsid w:val="00FE29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B47854"/>
  <w15:docId w15:val="{F5943408-8440-424D-815E-227D4B1C5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GB"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604BC"/>
    <w:rPr>
      <w:lang w:val="it-IT"/>
    </w:rPr>
  </w:style>
  <w:style w:type="paragraph" w:styleId="Titolo1">
    <w:name w:val="heading 1"/>
    <w:basedOn w:val="Normale"/>
    <w:next w:val="Normale"/>
    <w:link w:val="Titolo1Carattere"/>
    <w:uiPriority w:val="9"/>
    <w:qFormat/>
    <w:rsid w:val="00046D03"/>
    <w:pPr>
      <w:keepNext/>
      <w:keepLines/>
      <w:spacing w:before="240"/>
      <w:outlineLvl w:val="0"/>
    </w:pPr>
    <w:rPr>
      <w:rFonts w:ascii="Nunito SemiBold" w:eastAsiaTheme="majorEastAsia" w:hAnsi="Nunito SemiBold" w:cstheme="majorBidi"/>
      <w:b/>
      <w:color w:val="223558"/>
      <w:sz w:val="32"/>
      <w:szCs w:val="32"/>
    </w:rPr>
  </w:style>
  <w:style w:type="paragraph" w:styleId="Titolo2">
    <w:name w:val="heading 2"/>
    <w:basedOn w:val="Normale"/>
    <w:next w:val="Normale"/>
    <w:link w:val="Titolo2Carattere"/>
    <w:uiPriority w:val="9"/>
    <w:unhideWhenUsed/>
    <w:qFormat/>
    <w:rsid w:val="00046D03"/>
    <w:pPr>
      <w:keepNext/>
      <w:keepLines/>
      <w:spacing w:before="40"/>
      <w:outlineLvl w:val="1"/>
    </w:pPr>
    <w:rPr>
      <w:rFonts w:ascii="Nunito SemiBold" w:eastAsiaTheme="majorEastAsia" w:hAnsi="Nunito SemiBold" w:cstheme="majorBidi"/>
      <w:b/>
      <w:color w:val="39548F"/>
      <w:sz w:val="28"/>
      <w:szCs w:val="26"/>
    </w:rPr>
  </w:style>
  <w:style w:type="paragraph" w:styleId="Titolo3">
    <w:name w:val="heading 3"/>
    <w:basedOn w:val="Normale"/>
    <w:next w:val="Normale"/>
    <w:link w:val="Titolo3Carattere"/>
    <w:uiPriority w:val="9"/>
    <w:unhideWhenUsed/>
    <w:qFormat/>
    <w:rsid w:val="00046D03"/>
    <w:pPr>
      <w:keepNext/>
      <w:keepLines/>
      <w:spacing w:before="40"/>
      <w:outlineLvl w:val="2"/>
    </w:pPr>
    <w:rPr>
      <w:rFonts w:ascii="Nunito SemiBold" w:eastAsiaTheme="majorEastAsia" w:hAnsi="Nunito SemiBold" w:cstheme="majorBidi"/>
      <w:b/>
      <w:color w:val="39548F"/>
    </w:rPr>
  </w:style>
  <w:style w:type="paragraph" w:styleId="Titolo4">
    <w:name w:val="heading 4"/>
    <w:basedOn w:val="Normale"/>
    <w:next w:val="Normale"/>
    <w:link w:val="Titolo4Carattere"/>
    <w:uiPriority w:val="9"/>
    <w:unhideWhenUsed/>
    <w:qFormat/>
    <w:rsid w:val="00FC285D"/>
    <w:pPr>
      <w:keepNext/>
      <w:keepLines/>
      <w:spacing w:before="40"/>
      <w:outlineLvl w:val="3"/>
    </w:pPr>
    <w:rPr>
      <w:rFonts w:ascii="Nunito SemiBold" w:eastAsiaTheme="majorEastAsia" w:hAnsi="Nunito SemiBold" w:cstheme="majorBidi"/>
      <w:b/>
      <w:iCs/>
      <w:color w:val="39548F"/>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046D03"/>
    <w:pPr>
      <w:contextualSpacing/>
      <w:jc w:val="center"/>
    </w:pPr>
    <w:rPr>
      <w:rFonts w:eastAsiaTheme="majorEastAsia" w:cstheme="majorBidi"/>
      <w:b/>
      <w:color w:val="223558"/>
      <w:spacing w:val="-10"/>
      <w:kern w:val="28"/>
      <w:sz w:val="60"/>
      <w:szCs w:val="56"/>
    </w:rPr>
  </w:style>
  <w:style w:type="table" w:customStyle="1" w:styleId="TableNormal0">
    <w:name w:val="Table Normal"/>
    <w:tblPr>
      <w:tblCellMar>
        <w:top w:w="0" w:type="dxa"/>
        <w:left w:w="0" w:type="dxa"/>
        <w:bottom w:w="0" w:type="dxa"/>
        <w:right w:w="0" w:type="dxa"/>
      </w:tblCellMar>
    </w:tblPr>
  </w:style>
  <w:style w:type="paragraph" w:customStyle="1" w:styleId="Prrafobsico">
    <w:name w:val="[Párrafo básico]"/>
    <w:basedOn w:val="Normale"/>
    <w:uiPriority w:val="99"/>
    <w:rsid w:val="005F0E6B"/>
    <w:pPr>
      <w:autoSpaceDE w:val="0"/>
      <w:autoSpaceDN w:val="0"/>
      <w:adjustRightInd w:val="0"/>
      <w:spacing w:line="288" w:lineRule="auto"/>
      <w:textAlignment w:val="center"/>
    </w:pPr>
    <w:rPr>
      <w:rFonts w:ascii="MinionPro-Regular" w:hAnsi="MinionPro-Regular" w:cs="MinionPro-Regular"/>
      <w:color w:val="000000"/>
      <w:lang w:val="es-ES_tradnl"/>
    </w:rPr>
  </w:style>
  <w:style w:type="paragraph" w:styleId="Paragrafoelenco">
    <w:name w:val="List Paragraph"/>
    <w:basedOn w:val="Normale"/>
    <w:uiPriority w:val="34"/>
    <w:qFormat/>
    <w:rsid w:val="00FA50C2"/>
    <w:pPr>
      <w:ind w:left="720"/>
      <w:contextualSpacing/>
    </w:pPr>
  </w:style>
  <w:style w:type="table" w:styleId="Grigliatabella">
    <w:name w:val="Table Grid"/>
    <w:basedOn w:val="Tabellanormale"/>
    <w:uiPriority w:val="39"/>
    <w:rsid w:val="00EE2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A31A31"/>
    <w:pPr>
      <w:tabs>
        <w:tab w:val="center" w:pos="4419"/>
        <w:tab w:val="right" w:pos="8838"/>
      </w:tabs>
    </w:pPr>
  </w:style>
  <w:style w:type="character" w:customStyle="1" w:styleId="IntestazioneCarattere">
    <w:name w:val="Intestazione Carattere"/>
    <w:basedOn w:val="Carpredefinitoparagrafo"/>
    <w:link w:val="Intestazione"/>
    <w:uiPriority w:val="99"/>
    <w:rsid w:val="00A31A31"/>
  </w:style>
  <w:style w:type="paragraph" w:styleId="Pidipagina">
    <w:name w:val="footer"/>
    <w:basedOn w:val="Normale"/>
    <w:link w:val="PidipaginaCarattere"/>
    <w:uiPriority w:val="99"/>
    <w:unhideWhenUsed/>
    <w:rsid w:val="00A31A31"/>
    <w:pPr>
      <w:tabs>
        <w:tab w:val="center" w:pos="4419"/>
        <w:tab w:val="right" w:pos="8838"/>
      </w:tabs>
    </w:pPr>
  </w:style>
  <w:style w:type="character" w:customStyle="1" w:styleId="PidipaginaCarattere">
    <w:name w:val="Piè di pagina Carattere"/>
    <w:basedOn w:val="Carpredefinitoparagrafo"/>
    <w:link w:val="Pidipagina"/>
    <w:uiPriority w:val="99"/>
    <w:rsid w:val="00A31A31"/>
  </w:style>
  <w:style w:type="character" w:customStyle="1" w:styleId="Titolo1Carattere">
    <w:name w:val="Titolo 1 Carattere"/>
    <w:basedOn w:val="Carpredefinitoparagrafo"/>
    <w:link w:val="Titolo1"/>
    <w:uiPriority w:val="9"/>
    <w:rsid w:val="00046D03"/>
    <w:rPr>
      <w:rFonts w:ascii="Nunito SemiBold" w:eastAsiaTheme="majorEastAsia" w:hAnsi="Nunito SemiBold" w:cstheme="majorBidi"/>
      <w:b/>
      <w:color w:val="223558"/>
      <w:sz w:val="32"/>
      <w:szCs w:val="32"/>
    </w:rPr>
  </w:style>
  <w:style w:type="character" w:customStyle="1" w:styleId="Titolo2Carattere">
    <w:name w:val="Titolo 2 Carattere"/>
    <w:basedOn w:val="Carpredefinitoparagrafo"/>
    <w:link w:val="Titolo2"/>
    <w:uiPriority w:val="9"/>
    <w:rsid w:val="00046D03"/>
    <w:rPr>
      <w:rFonts w:ascii="Nunito SemiBold" w:eastAsiaTheme="majorEastAsia" w:hAnsi="Nunito SemiBold" w:cstheme="majorBidi"/>
      <w:b/>
      <w:color w:val="39548F"/>
      <w:sz w:val="28"/>
      <w:szCs w:val="26"/>
    </w:rPr>
  </w:style>
  <w:style w:type="character" w:customStyle="1" w:styleId="TitoloCarattere">
    <w:name w:val="Titolo Carattere"/>
    <w:basedOn w:val="Carpredefinitoparagrafo"/>
    <w:link w:val="Titolo"/>
    <w:uiPriority w:val="10"/>
    <w:rsid w:val="00046D03"/>
    <w:rPr>
      <w:rFonts w:ascii="Nunito" w:eastAsiaTheme="majorEastAsia" w:hAnsi="Nunito" w:cstheme="majorBidi"/>
      <w:b/>
      <w:color w:val="223558"/>
      <w:spacing w:val="-10"/>
      <w:kern w:val="28"/>
      <w:sz w:val="60"/>
      <w:szCs w:val="56"/>
    </w:rPr>
  </w:style>
  <w:style w:type="paragraph" w:styleId="Sottotitolo">
    <w:name w:val="Subtitle"/>
    <w:basedOn w:val="Normale"/>
    <w:next w:val="Normale"/>
    <w:link w:val="SottotitoloCarattere"/>
    <w:pPr>
      <w:jc w:val="center"/>
    </w:pPr>
    <w:rPr>
      <w:rFonts w:ascii="Nunito SemiBold" w:eastAsia="Nunito SemiBold" w:hAnsi="Nunito SemiBold" w:cs="Nunito SemiBold"/>
      <w:b/>
      <w:color w:val="39548F"/>
      <w:sz w:val="38"/>
      <w:szCs w:val="38"/>
    </w:rPr>
  </w:style>
  <w:style w:type="character" w:customStyle="1" w:styleId="SottotitoloCarattere">
    <w:name w:val="Sottotitolo Carattere"/>
    <w:basedOn w:val="Carpredefinitoparagrafo"/>
    <w:link w:val="Sottotitolo"/>
    <w:uiPriority w:val="11"/>
    <w:rsid w:val="00046D03"/>
    <w:rPr>
      <w:rFonts w:ascii="Nunito SemiBold" w:eastAsiaTheme="minorEastAsia" w:hAnsi="Nunito SemiBold"/>
      <w:b/>
      <w:color w:val="39548F"/>
      <w:spacing w:val="15"/>
      <w:sz w:val="38"/>
    </w:rPr>
  </w:style>
  <w:style w:type="paragraph" w:styleId="Sommario1">
    <w:name w:val="toc 1"/>
    <w:basedOn w:val="Normale"/>
    <w:next w:val="Normale"/>
    <w:autoRedefine/>
    <w:uiPriority w:val="39"/>
    <w:unhideWhenUsed/>
    <w:rsid w:val="00F70AD9"/>
    <w:pPr>
      <w:spacing w:before="120" w:after="120"/>
    </w:pPr>
    <w:rPr>
      <w:rFonts w:ascii="Nunito SemiBold" w:hAnsi="Nunito SemiBold" w:cstheme="minorHAnsi"/>
      <w:b/>
      <w:bCs/>
      <w:caps/>
      <w:color w:val="223558"/>
      <w:sz w:val="38"/>
      <w:szCs w:val="20"/>
    </w:rPr>
  </w:style>
  <w:style w:type="paragraph" w:styleId="Sommario2">
    <w:name w:val="toc 2"/>
    <w:basedOn w:val="Normale"/>
    <w:next w:val="Normale"/>
    <w:autoRedefine/>
    <w:uiPriority w:val="39"/>
    <w:unhideWhenUsed/>
    <w:rsid w:val="00600D5F"/>
    <w:pPr>
      <w:tabs>
        <w:tab w:val="left" w:pos="720"/>
        <w:tab w:val="right" w:pos="8494"/>
      </w:tabs>
      <w:spacing w:line="360" w:lineRule="auto"/>
      <w:ind w:left="709" w:hanging="469"/>
    </w:pPr>
    <w:rPr>
      <w:rFonts w:ascii="Nunito SemiBold" w:hAnsi="Nunito SemiBold" w:cstheme="minorHAnsi"/>
      <w:b/>
      <w:smallCaps/>
      <w:color w:val="39548F"/>
      <w:sz w:val="28"/>
      <w:szCs w:val="20"/>
    </w:rPr>
  </w:style>
  <w:style w:type="character" w:styleId="Collegamentoipertestuale">
    <w:name w:val="Hyperlink"/>
    <w:basedOn w:val="Carpredefinitoparagrafo"/>
    <w:uiPriority w:val="99"/>
    <w:unhideWhenUsed/>
    <w:rsid w:val="00046D03"/>
    <w:rPr>
      <w:color w:val="0563C1" w:themeColor="hyperlink"/>
      <w:u w:val="single"/>
    </w:rPr>
  </w:style>
  <w:style w:type="character" w:customStyle="1" w:styleId="Titolo3Carattere">
    <w:name w:val="Titolo 3 Carattere"/>
    <w:basedOn w:val="Carpredefinitoparagrafo"/>
    <w:link w:val="Titolo3"/>
    <w:uiPriority w:val="9"/>
    <w:rsid w:val="00046D03"/>
    <w:rPr>
      <w:rFonts w:ascii="Nunito SemiBold" w:eastAsiaTheme="majorEastAsia" w:hAnsi="Nunito SemiBold" w:cstheme="majorBidi"/>
      <w:b/>
      <w:color w:val="39548F"/>
      <w:sz w:val="24"/>
      <w:szCs w:val="24"/>
    </w:rPr>
  </w:style>
  <w:style w:type="paragraph" w:styleId="Sommario3">
    <w:name w:val="toc 3"/>
    <w:aliases w:val="Header 3"/>
    <w:basedOn w:val="Normale"/>
    <w:next w:val="Normale"/>
    <w:autoRedefine/>
    <w:uiPriority w:val="39"/>
    <w:unhideWhenUsed/>
    <w:rsid w:val="00F70AD9"/>
    <w:pPr>
      <w:ind w:left="480"/>
    </w:pPr>
    <w:rPr>
      <w:rFonts w:ascii="Nunito SemiBold" w:hAnsi="Nunito SemiBold" w:cstheme="minorHAnsi"/>
      <w:b/>
      <w:iCs/>
      <w:color w:val="39548F"/>
      <w:sz w:val="20"/>
      <w:szCs w:val="20"/>
    </w:rPr>
  </w:style>
  <w:style w:type="paragraph" w:styleId="Sommario4">
    <w:name w:val="toc 4"/>
    <w:basedOn w:val="Normale"/>
    <w:next w:val="Normale"/>
    <w:autoRedefine/>
    <w:uiPriority w:val="39"/>
    <w:unhideWhenUsed/>
    <w:rsid w:val="00F70AD9"/>
    <w:pPr>
      <w:ind w:left="720"/>
    </w:pPr>
    <w:rPr>
      <w:rFonts w:asciiTheme="minorHAnsi" w:hAnsiTheme="minorHAnsi" w:cstheme="minorHAnsi"/>
      <w:sz w:val="18"/>
      <w:szCs w:val="18"/>
    </w:rPr>
  </w:style>
  <w:style w:type="paragraph" w:styleId="Sommario5">
    <w:name w:val="toc 5"/>
    <w:basedOn w:val="Normale"/>
    <w:next w:val="Normale"/>
    <w:autoRedefine/>
    <w:uiPriority w:val="39"/>
    <w:unhideWhenUsed/>
    <w:rsid w:val="00F70AD9"/>
    <w:pPr>
      <w:ind w:left="960"/>
    </w:pPr>
    <w:rPr>
      <w:rFonts w:asciiTheme="minorHAnsi" w:hAnsiTheme="minorHAnsi" w:cstheme="minorHAnsi"/>
      <w:sz w:val="18"/>
      <w:szCs w:val="18"/>
    </w:rPr>
  </w:style>
  <w:style w:type="paragraph" w:styleId="Sommario6">
    <w:name w:val="toc 6"/>
    <w:basedOn w:val="Normale"/>
    <w:next w:val="Normale"/>
    <w:autoRedefine/>
    <w:uiPriority w:val="39"/>
    <w:unhideWhenUsed/>
    <w:rsid w:val="00F70AD9"/>
    <w:pPr>
      <w:ind w:left="1200"/>
    </w:pPr>
    <w:rPr>
      <w:rFonts w:asciiTheme="minorHAnsi" w:hAnsiTheme="minorHAnsi" w:cstheme="minorHAnsi"/>
      <w:sz w:val="18"/>
      <w:szCs w:val="18"/>
    </w:rPr>
  </w:style>
  <w:style w:type="paragraph" w:styleId="Sommario7">
    <w:name w:val="toc 7"/>
    <w:basedOn w:val="Normale"/>
    <w:next w:val="Normale"/>
    <w:autoRedefine/>
    <w:uiPriority w:val="39"/>
    <w:unhideWhenUsed/>
    <w:rsid w:val="00F70AD9"/>
    <w:pPr>
      <w:ind w:left="1440"/>
    </w:pPr>
    <w:rPr>
      <w:rFonts w:asciiTheme="minorHAnsi" w:hAnsiTheme="minorHAnsi" w:cstheme="minorHAnsi"/>
      <w:sz w:val="18"/>
      <w:szCs w:val="18"/>
    </w:rPr>
  </w:style>
  <w:style w:type="paragraph" w:styleId="Sommario8">
    <w:name w:val="toc 8"/>
    <w:basedOn w:val="Normale"/>
    <w:next w:val="Normale"/>
    <w:autoRedefine/>
    <w:uiPriority w:val="39"/>
    <w:unhideWhenUsed/>
    <w:rsid w:val="00F70AD9"/>
    <w:pPr>
      <w:ind w:left="1680"/>
    </w:pPr>
    <w:rPr>
      <w:rFonts w:asciiTheme="minorHAnsi" w:hAnsiTheme="minorHAnsi" w:cstheme="minorHAnsi"/>
      <w:sz w:val="18"/>
      <w:szCs w:val="18"/>
    </w:rPr>
  </w:style>
  <w:style w:type="paragraph" w:styleId="Sommario9">
    <w:name w:val="toc 9"/>
    <w:basedOn w:val="Normale"/>
    <w:next w:val="Normale"/>
    <w:autoRedefine/>
    <w:uiPriority w:val="39"/>
    <w:unhideWhenUsed/>
    <w:rsid w:val="00F70AD9"/>
    <w:pPr>
      <w:ind w:left="1920"/>
    </w:pPr>
    <w:rPr>
      <w:rFonts w:asciiTheme="minorHAnsi" w:hAnsiTheme="minorHAnsi" w:cstheme="minorHAnsi"/>
      <w:sz w:val="18"/>
      <w:szCs w:val="18"/>
    </w:rPr>
  </w:style>
  <w:style w:type="character" w:customStyle="1" w:styleId="Titolo4Carattere">
    <w:name w:val="Titolo 4 Carattere"/>
    <w:basedOn w:val="Carpredefinitoparagrafo"/>
    <w:link w:val="Titolo4"/>
    <w:uiPriority w:val="9"/>
    <w:rsid w:val="00FC285D"/>
    <w:rPr>
      <w:rFonts w:ascii="Nunito SemiBold" w:eastAsiaTheme="majorEastAsia" w:hAnsi="Nunito SemiBold" w:cstheme="majorBidi"/>
      <w:b/>
      <w:iCs/>
      <w:color w:val="39548F"/>
      <w:sz w:val="24"/>
    </w:rPr>
  </w:style>
  <w:style w:type="character" w:styleId="Enfasigrassetto">
    <w:name w:val="Strong"/>
    <w:basedOn w:val="Carpredefinitoparagrafo"/>
    <w:uiPriority w:val="22"/>
    <w:qFormat/>
    <w:rsid w:val="00FC285D"/>
    <w:rPr>
      <w:rFonts w:ascii="Nunito Black" w:hAnsi="Nunito Black"/>
      <w:b/>
      <w:bCs/>
      <w:i w:val="0"/>
      <w:color w:val="060709"/>
    </w:rPr>
  </w:style>
  <w:style w:type="character" w:styleId="Enfasidelicata">
    <w:name w:val="Subtle Emphasis"/>
    <w:basedOn w:val="Carpredefinitoparagrafo"/>
    <w:uiPriority w:val="19"/>
    <w:qFormat/>
    <w:rsid w:val="00FC285D"/>
    <w:rPr>
      <w:rFonts w:ascii="Nunito" w:hAnsi="Nunito"/>
      <w:b w:val="0"/>
      <w:i/>
      <w:iCs/>
      <w:color w:val="060709"/>
      <w:sz w:val="24"/>
    </w:rPr>
  </w:style>
  <w:style w:type="character" w:styleId="Enfasicorsivo">
    <w:name w:val="Emphasis"/>
    <w:basedOn w:val="Carpredefinitoparagrafo"/>
    <w:uiPriority w:val="20"/>
    <w:qFormat/>
    <w:rsid w:val="00FC285D"/>
    <w:rPr>
      <w:rFonts w:ascii="Nunito" w:hAnsi="Nunito"/>
      <w:b/>
      <w:i/>
      <w:iCs/>
      <w:color w:val="060709"/>
      <w:sz w:val="24"/>
    </w:rPr>
  </w:style>
  <w:style w:type="character" w:styleId="Enfasiintensa">
    <w:name w:val="Intense Emphasis"/>
    <w:basedOn w:val="Carpredefinitoparagrafo"/>
    <w:uiPriority w:val="21"/>
    <w:qFormat/>
    <w:rsid w:val="00FC285D"/>
    <w:rPr>
      <w:rFonts w:ascii="Nunito SemiBold" w:hAnsi="Nunito SemiBold"/>
      <w:b/>
      <w:i/>
      <w:iCs/>
      <w:color w:val="39548F"/>
      <w:sz w:val="24"/>
    </w:rPr>
  </w:style>
  <w:style w:type="paragraph" w:styleId="Citazione">
    <w:name w:val="Quote"/>
    <w:basedOn w:val="Normale"/>
    <w:next w:val="Normale"/>
    <w:link w:val="CitazioneCarattere"/>
    <w:uiPriority w:val="29"/>
    <w:qFormat/>
    <w:rsid w:val="00FC285D"/>
    <w:pPr>
      <w:spacing w:before="200"/>
      <w:ind w:left="864" w:right="864"/>
      <w:jc w:val="center"/>
    </w:pPr>
    <w:rPr>
      <w:i/>
      <w:iCs/>
      <w:color w:val="223558"/>
    </w:rPr>
  </w:style>
  <w:style w:type="character" w:customStyle="1" w:styleId="CitazioneCarattere">
    <w:name w:val="Citazione Carattere"/>
    <w:basedOn w:val="Carpredefinitoparagrafo"/>
    <w:link w:val="Citazione"/>
    <w:uiPriority w:val="29"/>
    <w:rsid w:val="00FC285D"/>
    <w:rPr>
      <w:rFonts w:ascii="Nunito" w:hAnsi="Nunito"/>
      <w:i/>
      <w:iCs/>
      <w:color w:val="223558"/>
      <w:sz w:val="24"/>
    </w:rPr>
  </w:style>
  <w:style w:type="paragraph" w:styleId="Citazioneintensa">
    <w:name w:val="Intense Quote"/>
    <w:basedOn w:val="Normale"/>
    <w:next w:val="Normale"/>
    <w:link w:val="CitazioneintensaCarattere"/>
    <w:uiPriority w:val="30"/>
    <w:qFormat/>
    <w:rsid w:val="00FC285D"/>
    <w:pPr>
      <w:pBdr>
        <w:top w:val="single" w:sz="4" w:space="10" w:color="5B9BD5" w:themeColor="accent1"/>
        <w:bottom w:val="single" w:sz="4" w:space="10" w:color="5B9BD5" w:themeColor="accent1"/>
      </w:pBdr>
      <w:spacing w:before="360" w:after="360"/>
      <w:ind w:left="864" w:right="864"/>
      <w:jc w:val="center"/>
    </w:pPr>
    <w:rPr>
      <w:i/>
      <w:iCs/>
      <w:color w:val="39548F"/>
    </w:rPr>
  </w:style>
  <w:style w:type="character" w:customStyle="1" w:styleId="CitazioneintensaCarattere">
    <w:name w:val="Citazione intensa Carattere"/>
    <w:basedOn w:val="Carpredefinitoparagrafo"/>
    <w:link w:val="Citazioneintensa"/>
    <w:uiPriority w:val="30"/>
    <w:rsid w:val="00FC285D"/>
    <w:rPr>
      <w:rFonts w:ascii="Nunito" w:hAnsi="Nunito"/>
      <w:i/>
      <w:iCs/>
      <w:color w:val="39548F"/>
      <w:sz w:val="24"/>
    </w:rPr>
  </w:style>
  <w:style w:type="character" w:styleId="Rimandocommento">
    <w:name w:val="annotation reference"/>
    <w:basedOn w:val="Carpredefinitoparagrafo"/>
    <w:uiPriority w:val="99"/>
    <w:semiHidden/>
    <w:unhideWhenUsed/>
    <w:rsid w:val="00575745"/>
    <w:rPr>
      <w:sz w:val="16"/>
      <w:szCs w:val="16"/>
    </w:rPr>
  </w:style>
  <w:style w:type="paragraph" w:styleId="Testocommento">
    <w:name w:val="annotation text"/>
    <w:basedOn w:val="Normale"/>
    <w:link w:val="TestocommentoCarattere"/>
    <w:uiPriority w:val="99"/>
    <w:unhideWhenUsed/>
    <w:rsid w:val="00575745"/>
    <w:rPr>
      <w:sz w:val="20"/>
      <w:szCs w:val="20"/>
    </w:rPr>
  </w:style>
  <w:style w:type="character" w:customStyle="1" w:styleId="TestocommentoCarattere">
    <w:name w:val="Testo commento Carattere"/>
    <w:basedOn w:val="Carpredefinitoparagrafo"/>
    <w:link w:val="Testocommento"/>
    <w:uiPriority w:val="99"/>
    <w:rsid w:val="00575745"/>
    <w:rPr>
      <w:rFonts w:ascii="Nunito" w:hAnsi="Nunito"/>
      <w:color w:val="060709"/>
      <w:sz w:val="20"/>
      <w:szCs w:val="20"/>
    </w:rPr>
  </w:style>
  <w:style w:type="paragraph" w:styleId="Soggettocommento">
    <w:name w:val="annotation subject"/>
    <w:basedOn w:val="Testocommento"/>
    <w:next w:val="Testocommento"/>
    <w:link w:val="SoggettocommentoCarattere"/>
    <w:uiPriority w:val="99"/>
    <w:semiHidden/>
    <w:unhideWhenUsed/>
    <w:rsid w:val="00575745"/>
    <w:rPr>
      <w:b/>
      <w:bCs/>
    </w:rPr>
  </w:style>
  <w:style w:type="character" w:customStyle="1" w:styleId="SoggettocommentoCarattere">
    <w:name w:val="Soggetto commento Carattere"/>
    <w:basedOn w:val="TestocommentoCarattere"/>
    <w:link w:val="Soggettocommento"/>
    <w:uiPriority w:val="99"/>
    <w:semiHidden/>
    <w:rsid w:val="00575745"/>
    <w:rPr>
      <w:rFonts w:ascii="Nunito" w:hAnsi="Nunito"/>
      <w:b/>
      <w:bCs/>
      <w:color w:val="060709"/>
      <w:sz w:val="20"/>
      <w:szCs w:val="20"/>
    </w:rPr>
  </w:style>
  <w:style w:type="paragraph" w:styleId="Testonotaapidipagina">
    <w:name w:val="footnote text"/>
    <w:basedOn w:val="Normale"/>
    <w:link w:val="TestonotaapidipaginaCarattere"/>
    <w:uiPriority w:val="99"/>
    <w:semiHidden/>
    <w:unhideWhenUsed/>
    <w:rsid w:val="000B4440"/>
    <w:rPr>
      <w:rFonts w:asciiTheme="minorHAnsi" w:hAnsiTheme="minorHAnsi"/>
      <w:sz w:val="20"/>
      <w:szCs w:val="20"/>
      <w:lang w:val="en-GB"/>
    </w:rPr>
  </w:style>
  <w:style w:type="character" w:customStyle="1" w:styleId="TestonotaapidipaginaCarattere">
    <w:name w:val="Testo nota a piè di pagina Carattere"/>
    <w:basedOn w:val="Carpredefinitoparagrafo"/>
    <w:link w:val="Testonotaapidipagina"/>
    <w:uiPriority w:val="99"/>
    <w:semiHidden/>
    <w:rsid w:val="000B4440"/>
    <w:rPr>
      <w:sz w:val="20"/>
      <w:szCs w:val="20"/>
      <w:lang w:val="en-GB"/>
    </w:rPr>
  </w:style>
  <w:style w:type="character" w:styleId="Rimandonotaapidipagina">
    <w:name w:val="footnote reference"/>
    <w:basedOn w:val="Carpredefinitoparagrafo"/>
    <w:uiPriority w:val="99"/>
    <w:semiHidden/>
    <w:unhideWhenUsed/>
    <w:rsid w:val="000B4440"/>
    <w:rPr>
      <w:vertAlign w:val="superscript"/>
    </w:rPr>
  </w:style>
  <w:style w:type="character" w:customStyle="1" w:styleId="Menzionenonrisolta1">
    <w:name w:val="Menzione non risolta1"/>
    <w:basedOn w:val="Carpredefinitoparagrafo"/>
    <w:uiPriority w:val="99"/>
    <w:semiHidden/>
    <w:unhideWhenUsed/>
    <w:rsid w:val="00AF02A3"/>
    <w:rPr>
      <w:color w:val="605E5C"/>
      <w:shd w:val="clear" w:color="auto" w:fill="E1DFDD"/>
    </w:rPr>
  </w:style>
  <w:style w:type="character" w:styleId="Testosegnaposto">
    <w:name w:val="Placeholder Text"/>
    <w:basedOn w:val="Carpredefinitoparagrafo"/>
    <w:uiPriority w:val="99"/>
    <w:semiHidden/>
    <w:rsid w:val="0031685A"/>
    <w:rPr>
      <w:color w:val="808080"/>
    </w:rPr>
  </w:style>
  <w:style w:type="character" w:customStyle="1" w:styleId="normaltextrun">
    <w:name w:val="normaltextrun"/>
    <w:basedOn w:val="Carpredefinitoparagrafo"/>
    <w:rsid w:val="00E0639C"/>
  </w:style>
  <w:style w:type="character" w:customStyle="1" w:styleId="tabchar">
    <w:name w:val="tabchar"/>
    <w:basedOn w:val="Carpredefinitoparagrafo"/>
    <w:rsid w:val="00315423"/>
  </w:style>
  <w:style w:type="character" w:customStyle="1" w:styleId="eop">
    <w:name w:val="eop"/>
    <w:basedOn w:val="Carpredefinitoparagrafo"/>
    <w:rsid w:val="000341CA"/>
  </w:style>
  <w:style w:type="paragraph" w:customStyle="1" w:styleId="paragraph">
    <w:name w:val="paragraph"/>
    <w:basedOn w:val="Normale"/>
    <w:rsid w:val="008615D3"/>
    <w:pPr>
      <w:spacing w:before="100" w:beforeAutospacing="1" w:after="100" w:afterAutospacing="1"/>
    </w:pPr>
  </w:style>
  <w:style w:type="paragraph" w:styleId="Titolosommario">
    <w:name w:val="TOC Heading"/>
    <w:basedOn w:val="Titolo1"/>
    <w:next w:val="Normale"/>
    <w:uiPriority w:val="39"/>
    <w:unhideWhenUsed/>
    <w:qFormat/>
    <w:rsid w:val="004762FC"/>
    <w:pPr>
      <w:outlineLvl w:val="9"/>
    </w:pPr>
    <w:rPr>
      <w:rFonts w:asciiTheme="majorHAnsi" w:hAnsiTheme="majorHAnsi"/>
      <w:b w:val="0"/>
      <w:color w:val="2E74B5" w:themeColor="accent1" w:themeShade="BF"/>
    </w:rPr>
  </w:style>
  <w:style w:type="paragraph" w:styleId="Revisione">
    <w:name w:val="Revision"/>
    <w:hidden/>
    <w:uiPriority w:val="99"/>
    <w:semiHidden/>
    <w:rsid w:val="00F64DA4"/>
    <w:rPr>
      <w:rFonts w:ascii="Nunito" w:hAnsi="Nunito"/>
      <w:color w:val="060709"/>
    </w:rPr>
  </w:style>
  <w:style w:type="paragraph" w:styleId="NormaleWeb">
    <w:name w:val="Normal (Web)"/>
    <w:basedOn w:val="Normale"/>
    <w:uiPriority w:val="99"/>
    <w:unhideWhenUsed/>
    <w:rsid w:val="00290ED5"/>
  </w:style>
  <w:style w:type="character" w:styleId="Collegamentovisitato">
    <w:name w:val="FollowedHyperlink"/>
    <w:basedOn w:val="Carpredefinitoparagrafo"/>
    <w:uiPriority w:val="99"/>
    <w:semiHidden/>
    <w:unhideWhenUsed/>
    <w:rsid w:val="00D434E9"/>
    <w:rPr>
      <w:color w:val="954F72" w:themeColor="followedHyperlink"/>
      <w:u w:val="single"/>
    </w:rPr>
  </w:style>
  <w:style w:type="paragraph" w:customStyle="1" w:styleId="Normale1">
    <w:name w:val="Normale1"/>
    <w:basedOn w:val="Normale"/>
    <w:rsid w:val="00C85F85"/>
    <w:pPr>
      <w:spacing w:before="100" w:beforeAutospacing="1" w:after="100" w:afterAutospacing="1"/>
    </w:pPr>
  </w:style>
  <w:style w:type="character" w:customStyle="1" w:styleId="super">
    <w:name w:val="super"/>
    <w:basedOn w:val="Carpredefinitoparagrafo"/>
    <w:rsid w:val="00C85F85"/>
  </w:style>
  <w:style w:type="character" w:customStyle="1" w:styleId="apple-converted-space">
    <w:name w:val="apple-converted-space"/>
    <w:basedOn w:val="Carpredefinitoparagrafo"/>
    <w:rsid w:val="00C85F85"/>
  </w:style>
  <w:style w:type="paragraph" w:styleId="Testofumetto">
    <w:name w:val="Balloon Text"/>
    <w:basedOn w:val="Normale"/>
    <w:link w:val="TestofumettoCarattere"/>
    <w:uiPriority w:val="99"/>
    <w:semiHidden/>
    <w:unhideWhenUsed/>
    <w:rsid w:val="00195A56"/>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95A56"/>
    <w:rPr>
      <w:rFonts w:ascii="Segoe UI" w:eastAsia="Times New Roman" w:hAnsi="Segoe UI" w:cs="Segoe UI"/>
      <w:sz w:val="18"/>
      <w:szCs w:val="18"/>
      <w:lang w:val="it-IT" w:eastAsia="it-IT"/>
    </w:rPr>
  </w:style>
  <w:style w:type="table" w:customStyle="1" w:styleId="Grigliatabella1">
    <w:name w:val="Griglia tabella1"/>
    <w:basedOn w:val="Tabellanormale"/>
    <w:next w:val="Grigliatabella"/>
    <w:uiPriority w:val="39"/>
    <w:rsid w:val="009F64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E21A6"/>
    <w:pPr>
      <w:autoSpaceDE w:val="0"/>
      <w:autoSpaceDN w:val="0"/>
      <w:adjustRightInd w:val="0"/>
    </w:pPr>
    <w:rPr>
      <w:color w:val="000000"/>
      <w:lang w:val="it-IT"/>
    </w:rPr>
  </w:style>
  <w:style w:type="table" w:customStyle="1" w:styleId="a">
    <w:basedOn w:val="TableNormal0"/>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character" w:customStyle="1" w:styleId="Menzionenonrisolta2">
    <w:name w:val="Menzione non risolta2"/>
    <w:basedOn w:val="Carpredefinitoparagrafo"/>
    <w:uiPriority w:val="99"/>
    <w:semiHidden/>
    <w:unhideWhenUsed/>
    <w:rsid w:val="001D3EAA"/>
    <w:rPr>
      <w:color w:val="605E5C"/>
      <w:shd w:val="clear" w:color="auto" w:fill="E1DFDD"/>
    </w:rPr>
  </w:style>
  <w:style w:type="paragraph" w:customStyle="1" w:styleId="Normale2">
    <w:name w:val="Normale2"/>
    <w:basedOn w:val="Normale"/>
    <w:rsid w:val="00506220"/>
    <w:pPr>
      <w:spacing w:before="100" w:beforeAutospacing="1" w:after="100" w:afterAutospacing="1"/>
    </w:p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6698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coe.int/en/web/children/cj/enf-ise" TargetMode="External"/><Relationship Id="rId13" Type="http://schemas.openxmlformats.org/officeDocument/2006/relationships/hyperlink" Target="https://www.hcch.net/en/publications-and-studies/details4/?pid=6598&amp;dtid=32" TargetMode="External"/><Relationship Id="rId3" Type="http://schemas.openxmlformats.org/officeDocument/2006/relationships/hyperlink" Target="https://missingchildreneurope.eu/?wpdmdl=2558" TargetMode="External"/><Relationship Id="rId7" Type="http://schemas.openxmlformats.org/officeDocument/2006/relationships/hyperlink" Target="https://www.ejtn.eu/PageFiles/6333/New_Brussels%20II%20Practice%20Guide_en.pdf" TargetMode="External"/><Relationship Id="rId12" Type="http://schemas.openxmlformats.org/officeDocument/2006/relationships/hyperlink" Target="https://iusnovum.lazarski.pl/iusnovum/article/view/1246/585" TargetMode="External"/><Relationship Id="rId17" Type="http://schemas.openxmlformats.org/officeDocument/2006/relationships/hyperlink" Target="https://assets.hcch.net/docs/aabaa1c1-4fb5-4c24-92bd-75a8b161e29a.pdf" TargetMode="External"/><Relationship Id="rId2" Type="http://schemas.openxmlformats.org/officeDocument/2006/relationships/hyperlink" Target="https://missingchildreneurope.eu/international-child-abduction/" TargetMode="External"/><Relationship Id="rId16" Type="http://schemas.openxmlformats.org/officeDocument/2006/relationships/hyperlink" Target="https://www.hcch.net/en/projects/legislative-projects/recognition-and-enforcement-of-agreements" TargetMode="External"/><Relationship Id="rId1" Type="http://schemas.openxmlformats.org/officeDocument/2006/relationships/hyperlink" Target="https://assets.hcch.net/docs/d0b285f1-5f59-41a6-ad83-8b5cf7a784ce.pdf" TargetMode="External"/><Relationship Id="rId6" Type="http://schemas.openxmlformats.org/officeDocument/2006/relationships/hyperlink" Target="https://www.hcch.net/en/publications-and-studies/details4/?pid=6475&amp;dtid=52" TargetMode="External"/><Relationship Id="rId11" Type="http://schemas.openxmlformats.org/officeDocument/2006/relationships/hyperlink" Target="https://ec.europa.eu/info/policies/justice-and-fundamental-rights/rights-child/eu-network-childrens-rights_en" TargetMode="External"/><Relationship Id="rId5" Type="http://schemas.openxmlformats.org/officeDocument/2006/relationships/hyperlink" Target="https://papers.ssrn.com/sol3/papers.cfm?abstract_id=3346629" TargetMode="External"/><Relationship Id="rId15" Type="http://schemas.openxmlformats.org/officeDocument/2006/relationships/hyperlink" Target="https://www.hcch.net/en/publications-and-studies/details4/?pid=6475&amp;dtid=52" TargetMode="External"/><Relationship Id="rId10" Type="http://schemas.openxmlformats.org/officeDocument/2006/relationships/hyperlink" Target="https://www.europarl.europa.eu/at-your-service/en/be-heard/coordinator-on-children-rights" TargetMode="External"/><Relationship Id="rId4" Type="http://schemas.openxmlformats.org/officeDocument/2006/relationships/hyperlink" Target="https://e-justice.europa.eu/content_crossborder_family_mediation-372-en.do" TargetMode="External"/><Relationship Id="rId9" Type="http://schemas.openxmlformats.org/officeDocument/2006/relationships/hyperlink" Target="https://eur-lex.europa.eu/LexUriServ/LexUriServ.do?uri=COM:2006:0367:FIN:en:PDF" TargetMode="External"/><Relationship Id="rId14" Type="http://schemas.openxmlformats.org/officeDocument/2006/relationships/hyperlink" Target="http://takeroot.org/ee/pdf_files/library/freeman_200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Q0XObWTcH4IkIRJyO+WUpMs2OQ==">AMUW2mUpgsIiZDuxe//dqRuUi3ZJYKxhIbaUsZuiu16PAoobfF8hw15xBbZpd/OFW+peBH3Xbou0gbRZWt0n4K7RKOWyjwazJs6Oy6mfyvKPZejsiz81ItqxJnbUOwDUqsdhHtRn/BndaQBKKkUYOqlVYVRiyB2vQxU0bOY/xRCXlCHT6MXLW1BQqnDurA9UeZFaTBzsx0ED</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61D4DDF2DAA264F90523C37F876FAF1" ma:contentTypeVersion="18" ma:contentTypeDescription="Create a new document." ma:contentTypeScope="" ma:versionID="8db6dc86de9f2f744c2f6b68ab9eb825">
  <xsd:schema xmlns:xsd="http://www.w3.org/2001/XMLSchema" xmlns:xs="http://www.w3.org/2001/XMLSchema" xmlns:p="http://schemas.microsoft.com/office/2006/metadata/properties" xmlns:ns2="a8283528-8dfe-400f-be26-3551558dd496" xmlns:ns3="20a5ecb8-b3b3-41b8-9a6c-fdba20d983fb" targetNamespace="http://schemas.microsoft.com/office/2006/metadata/properties" ma:root="true" ma:fieldsID="6ae1a2cb0e393e3dcacc760d5038175a" ns2:_="" ns3:_="">
    <xsd:import namespace="a8283528-8dfe-400f-be26-3551558dd496"/>
    <xsd:import namespace="20a5ecb8-b3b3-41b8-9a6c-fdba20d983f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Hyperlink"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83528-8dfe-400f-be26-3551558dd49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Hyperlink" ma:index="16"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6ef9970-d6be-431e-b1e2-d90db466b5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0a5ecb8-b3b3-41b8-9a6c-fdba20d983fb"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0eb273d5-dd96-452b-a799-07285b0d5a95}" ma:internalName="TaxCatchAll" ma:showField="CatchAllData" ma:web="20a5ecb8-b3b3-41b8-9a6c-fdba20d98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Hyperlink xmlns="a8283528-8dfe-400f-be26-3551558dd496">
      <Url xsi:nil="true"/>
      <Description xsi:nil="true"/>
    </Hyperlink>
    <_Flow_SignoffStatus xmlns="a8283528-8dfe-400f-be26-3551558dd496" xsi:nil="true"/>
    <TaxCatchAll xmlns="20a5ecb8-b3b3-41b8-9a6c-fdba20d983fb" xsi:nil="true"/>
    <lcf76f155ced4ddcb4097134ff3c332f xmlns="a8283528-8dfe-400f-be26-3551558dd4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472B309-B4C8-4930-81FB-C8BFD3C03BCC}">
  <ds:schemaRefs>
    <ds:schemaRef ds:uri="http://schemas.openxmlformats.org/officeDocument/2006/bibliography"/>
  </ds:schemaRefs>
</ds:datastoreItem>
</file>

<file path=customXml/itemProps3.xml><?xml version="1.0" encoding="utf-8"?>
<ds:datastoreItem xmlns:ds="http://schemas.openxmlformats.org/officeDocument/2006/customXml" ds:itemID="{88BF6601-BF4C-4340-9A3F-DFB9B61797B0}"/>
</file>

<file path=customXml/itemProps4.xml><?xml version="1.0" encoding="utf-8"?>
<ds:datastoreItem xmlns:ds="http://schemas.openxmlformats.org/officeDocument/2006/customXml" ds:itemID="{9E2B931D-CBFB-41A3-A8E5-3972AD8631E6}"/>
</file>

<file path=customXml/itemProps5.xml><?xml version="1.0" encoding="utf-8"?>
<ds:datastoreItem xmlns:ds="http://schemas.openxmlformats.org/officeDocument/2006/customXml" ds:itemID="{CBF18D94-8EAC-4193-901A-2CC8E7B39FCA}"/>
</file>

<file path=docProps/app.xml><?xml version="1.0" encoding="utf-8"?>
<Properties xmlns="http://schemas.openxmlformats.org/officeDocument/2006/extended-properties" xmlns:vt="http://schemas.openxmlformats.org/officeDocument/2006/docPropsVTypes">
  <Template>Normal</Template>
  <TotalTime>1</TotalTime>
  <Pages>23</Pages>
  <Words>8723</Words>
  <Characters>49723</Characters>
  <Application>Microsoft Office Word</Application>
  <DocSecurity>0</DocSecurity>
  <Lines>414</Lines>
  <Paragraphs>116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Andres Guerrero</dc:creator>
  <cp:lastModifiedBy>Daja Wenke</cp:lastModifiedBy>
  <cp:revision>2</cp:revision>
  <dcterms:created xsi:type="dcterms:W3CDTF">2022-07-25T09:42:00Z</dcterms:created>
  <dcterms:modified xsi:type="dcterms:W3CDTF">2022-07-25T09:42:00Z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0x010100361D4DDF2DAA264F90523C37F876FAF1</vt:lpwstr>
  </property>
</Properties>
</file>